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B4434" w14:textId="3EF223C6" w:rsidR="00C20203" w:rsidRDefault="006F2BDF" w:rsidP="00E02A73">
      <w:pPr>
        <w:pBdr>
          <w:top w:val="nil"/>
          <w:left w:val="nil"/>
          <w:bottom w:val="nil"/>
          <w:right w:val="nil"/>
          <w:between w:val="nil"/>
        </w:pBdr>
        <w:rPr>
          <w:rFonts w:ascii="Calibri" w:eastAsia="Calibri" w:hAnsi="Calibri" w:cs="Calibri"/>
          <w:b/>
          <w:sz w:val="44"/>
          <w:szCs w:val="44"/>
        </w:rPr>
      </w:pPr>
      <w:r>
        <w:rPr>
          <w:rFonts w:ascii="Calibri" w:eastAsia="Calibri" w:hAnsi="Calibri" w:cs="Calibri"/>
          <w:b/>
          <w:sz w:val="44"/>
          <w:szCs w:val="44"/>
        </w:rPr>
        <w:t xml:space="preserve">El </w:t>
      </w:r>
      <w:r w:rsidR="009207A4">
        <w:rPr>
          <w:rFonts w:ascii="Calibri" w:eastAsia="Calibri" w:hAnsi="Calibri" w:cs="Calibri"/>
          <w:b/>
          <w:sz w:val="44"/>
          <w:szCs w:val="44"/>
        </w:rPr>
        <w:t>CIJ celebra su segundo aniversario consolidado como espacio de referencia para la juventud de Fuerteventura</w:t>
      </w:r>
    </w:p>
    <w:p w14:paraId="6E7AB7A4" w14:textId="77777777" w:rsidR="009207A4" w:rsidRDefault="009207A4" w:rsidP="00E02A73">
      <w:pPr>
        <w:pBdr>
          <w:top w:val="nil"/>
          <w:left w:val="nil"/>
          <w:bottom w:val="nil"/>
          <w:right w:val="nil"/>
          <w:between w:val="nil"/>
        </w:pBdr>
        <w:rPr>
          <w:rFonts w:ascii="Calibri" w:eastAsia="Calibri" w:hAnsi="Calibri" w:cs="Calibri"/>
          <w:b/>
          <w:sz w:val="44"/>
          <w:szCs w:val="44"/>
        </w:rPr>
      </w:pPr>
    </w:p>
    <w:p w14:paraId="48022BE9" w14:textId="2A946DC9" w:rsidR="008E63C8" w:rsidRDefault="009207A4" w:rsidP="00E02A73">
      <w:pPr>
        <w:pBdr>
          <w:top w:val="nil"/>
          <w:left w:val="nil"/>
          <w:bottom w:val="nil"/>
          <w:right w:val="nil"/>
          <w:between w:val="nil"/>
        </w:pBdr>
        <w:rPr>
          <w:rFonts w:ascii="Calibri" w:eastAsia="Calibri" w:hAnsi="Calibri" w:cs="Calibri"/>
          <w:bCs/>
          <w:i/>
          <w:iCs/>
          <w:sz w:val="26"/>
          <w:szCs w:val="26"/>
        </w:rPr>
      </w:pPr>
      <w:r w:rsidRPr="009207A4">
        <w:rPr>
          <w:rFonts w:ascii="Calibri" w:eastAsia="Calibri" w:hAnsi="Calibri" w:cs="Calibri"/>
          <w:bCs/>
          <w:i/>
          <w:iCs/>
          <w:sz w:val="26"/>
          <w:szCs w:val="26"/>
        </w:rPr>
        <w:t>Más de medio millar de jóvenes forman ya parte de un centro que impulsa la formación, la creatividad y el encuentro juvenil en la Isla</w:t>
      </w:r>
    </w:p>
    <w:p w14:paraId="2C4F8821" w14:textId="77777777" w:rsidR="009207A4" w:rsidRPr="00E02A73" w:rsidRDefault="009207A4" w:rsidP="00E02A73">
      <w:pPr>
        <w:pBdr>
          <w:top w:val="nil"/>
          <w:left w:val="nil"/>
          <w:bottom w:val="nil"/>
          <w:right w:val="nil"/>
          <w:between w:val="nil"/>
        </w:pBdr>
        <w:rPr>
          <w:rFonts w:ascii="Calibri" w:eastAsia="Calibri" w:hAnsi="Calibri" w:cs="Calibri"/>
          <w:bCs/>
          <w:i/>
          <w:iCs/>
          <w:sz w:val="26"/>
          <w:szCs w:val="26"/>
        </w:rPr>
      </w:pPr>
    </w:p>
    <w:p w14:paraId="1E9B1671" w14:textId="19CDA42D" w:rsidR="001F7246" w:rsidRDefault="003A35EE" w:rsidP="001F7246">
      <w:pPr>
        <w:pBdr>
          <w:top w:val="nil"/>
          <w:left w:val="nil"/>
          <w:bottom w:val="nil"/>
          <w:right w:val="nil"/>
          <w:between w:val="nil"/>
        </w:pBdr>
        <w:rPr>
          <w:rFonts w:ascii="Calibri" w:eastAsia="Calibri" w:hAnsi="Calibri" w:cs="Calibri"/>
          <w:sz w:val="26"/>
          <w:szCs w:val="26"/>
        </w:rPr>
      </w:pPr>
      <w:r>
        <w:rPr>
          <w:rFonts w:ascii="Calibri" w:eastAsia="Calibri" w:hAnsi="Calibri" w:cs="Calibri"/>
          <w:b/>
          <w:sz w:val="26"/>
          <w:szCs w:val="26"/>
        </w:rPr>
        <w:t>M</w:t>
      </w:r>
      <w:r w:rsidR="009207A4">
        <w:rPr>
          <w:rFonts w:ascii="Calibri" w:eastAsia="Calibri" w:hAnsi="Calibri" w:cs="Calibri"/>
          <w:b/>
          <w:sz w:val="26"/>
          <w:szCs w:val="26"/>
        </w:rPr>
        <w:t>artes</w:t>
      </w:r>
      <w:r w:rsidR="0021092B">
        <w:rPr>
          <w:rFonts w:ascii="Calibri" w:eastAsia="Calibri" w:hAnsi="Calibri" w:cs="Calibri"/>
          <w:b/>
          <w:sz w:val="26"/>
          <w:szCs w:val="26"/>
        </w:rPr>
        <w:t>,</w:t>
      </w:r>
      <w:r w:rsidR="00FD3D67">
        <w:rPr>
          <w:rFonts w:ascii="Calibri" w:eastAsia="Calibri" w:hAnsi="Calibri" w:cs="Calibri"/>
          <w:b/>
          <w:sz w:val="26"/>
          <w:szCs w:val="26"/>
        </w:rPr>
        <w:t xml:space="preserve"> </w:t>
      </w:r>
      <w:r w:rsidR="009207A4">
        <w:rPr>
          <w:rFonts w:ascii="Calibri" w:eastAsia="Calibri" w:hAnsi="Calibri" w:cs="Calibri"/>
          <w:b/>
          <w:sz w:val="26"/>
          <w:szCs w:val="26"/>
        </w:rPr>
        <w:t xml:space="preserve">3 </w:t>
      </w:r>
      <w:r w:rsidR="007A53FD">
        <w:rPr>
          <w:rFonts w:ascii="Calibri" w:eastAsia="Calibri" w:hAnsi="Calibri" w:cs="Calibri"/>
          <w:b/>
          <w:sz w:val="26"/>
          <w:szCs w:val="26"/>
        </w:rPr>
        <w:t>de</w:t>
      </w:r>
      <w:r w:rsidR="009207A4">
        <w:rPr>
          <w:rFonts w:ascii="Calibri" w:eastAsia="Calibri" w:hAnsi="Calibri" w:cs="Calibri"/>
          <w:b/>
          <w:sz w:val="26"/>
          <w:szCs w:val="26"/>
        </w:rPr>
        <w:t xml:space="preserve"> marzo </w:t>
      </w:r>
      <w:r w:rsidR="00FD3D67">
        <w:rPr>
          <w:rFonts w:ascii="Calibri" w:eastAsia="Calibri" w:hAnsi="Calibri" w:cs="Calibri"/>
          <w:b/>
          <w:color w:val="000000"/>
          <w:sz w:val="26"/>
          <w:szCs w:val="26"/>
        </w:rPr>
        <w:t>de 202</w:t>
      </w:r>
      <w:r w:rsidR="00B319F2">
        <w:rPr>
          <w:rFonts w:ascii="Calibri" w:eastAsia="Calibri" w:hAnsi="Calibri" w:cs="Calibri"/>
          <w:b/>
          <w:color w:val="000000"/>
          <w:sz w:val="26"/>
          <w:szCs w:val="26"/>
        </w:rPr>
        <w:t>6</w:t>
      </w:r>
      <w:r w:rsidR="00FD3D67">
        <w:rPr>
          <w:rFonts w:ascii="Calibri" w:eastAsia="Calibri" w:hAnsi="Calibri" w:cs="Calibri"/>
          <w:b/>
          <w:color w:val="000000"/>
          <w:sz w:val="26"/>
          <w:szCs w:val="26"/>
        </w:rPr>
        <w:t>.-</w:t>
      </w:r>
      <w:r w:rsidR="00FD3D67">
        <w:rPr>
          <w:rFonts w:ascii="Calibri" w:eastAsia="Calibri" w:hAnsi="Calibri" w:cs="Calibri"/>
          <w:b/>
          <w:sz w:val="26"/>
          <w:szCs w:val="26"/>
        </w:rPr>
        <w:t xml:space="preserve"> </w:t>
      </w:r>
    </w:p>
    <w:p w14:paraId="77D2ABC0" w14:textId="7D02A98E" w:rsidR="00F00919" w:rsidRDefault="00F00919" w:rsidP="00374E31">
      <w:pPr>
        <w:rPr>
          <w:rFonts w:ascii="Calibri" w:eastAsia="Calibri" w:hAnsi="Calibri" w:cs="Calibri"/>
          <w:sz w:val="26"/>
          <w:szCs w:val="26"/>
        </w:rPr>
      </w:pPr>
    </w:p>
    <w:p w14:paraId="6A9B910F" w14:textId="5A5F6C61" w:rsidR="009207A4" w:rsidRDefault="009207A4" w:rsidP="009207A4">
      <w:pPr>
        <w:rPr>
          <w:rFonts w:ascii="Calibri" w:eastAsia="Calibri" w:hAnsi="Calibri" w:cs="Calibri"/>
          <w:sz w:val="26"/>
          <w:szCs w:val="26"/>
        </w:rPr>
      </w:pPr>
      <w:r w:rsidRPr="009207A4">
        <w:rPr>
          <w:rFonts w:ascii="Calibri" w:eastAsia="Calibri" w:hAnsi="Calibri" w:cs="Calibri"/>
          <w:sz w:val="26"/>
          <w:szCs w:val="26"/>
        </w:rPr>
        <w:t>El Centro Insular de Juventud cumple su segundo aniversario y se consolida como punto de referencia para la participación juvenil, la formación, la creación cultural y el desarrollo de proyectos impulsados por y para la juventud majorera.</w:t>
      </w:r>
    </w:p>
    <w:p w14:paraId="45585824" w14:textId="77777777" w:rsidR="009207A4" w:rsidRPr="009207A4" w:rsidRDefault="009207A4" w:rsidP="009207A4">
      <w:pPr>
        <w:rPr>
          <w:rFonts w:ascii="Calibri" w:eastAsia="Calibri" w:hAnsi="Calibri" w:cs="Calibri"/>
          <w:sz w:val="26"/>
          <w:szCs w:val="26"/>
        </w:rPr>
      </w:pPr>
    </w:p>
    <w:p w14:paraId="6D18DAF7" w14:textId="77777777" w:rsidR="009207A4" w:rsidRDefault="009207A4" w:rsidP="009207A4">
      <w:pPr>
        <w:rPr>
          <w:rFonts w:ascii="Calibri" w:eastAsia="Calibri" w:hAnsi="Calibri" w:cs="Calibri"/>
          <w:sz w:val="26"/>
          <w:szCs w:val="26"/>
        </w:rPr>
      </w:pPr>
      <w:r w:rsidRPr="009207A4">
        <w:rPr>
          <w:rFonts w:ascii="Calibri" w:eastAsia="Calibri" w:hAnsi="Calibri" w:cs="Calibri"/>
          <w:sz w:val="26"/>
          <w:szCs w:val="26"/>
        </w:rPr>
        <w:t>Desde su inauguración, el CIJ ha experimentado un crecimiento constante, superando actualmente el medio millar de jóvenes inscritos. A medida que se han ido dando a conocer sus servicios, los usos de sus instalaciones se han diversificado, convirtiendo sus salas en espacios dinámicos que acogen talleres, reuniones de colectivos juveniles, procesos formativos, actividades culturales y encuentros asociativos.</w:t>
      </w:r>
    </w:p>
    <w:p w14:paraId="30FDB622" w14:textId="77777777" w:rsidR="009207A4" w:rsidRDefault="009207A4" w:rsidP="009207A4">
      <w:pPr>
        <w:rPr>
          <w:rFonts w:ascii="Calibri" w:eastAsia="Calibri" w:hAnsi="Calibri" w:cs="Calibri"/>
          <w:sz w:val="26"/>
          <w:szCs w:val="26"/>
        </w:rPr>
      </w:pPr>
    </w:p>
    <w:p w14:paraId="203FCBDA" w14:textId="485947C8" w:rsidR="009207A4" w:rsidRDefault="009207A4" w:rsidP="009207A4">
      <w:pPr>
        <w:rPr>
          <w:rFonts w:ascii="Calibri" w:eastAsia="Calibri" w:hAnsi="Calibri" w:cs="Calibri"/>
          <w:sz w:val="26"/>
          <w:szCs w:val="26"/>
        </w:rPr>
      </w:pPr>
      <w:r>
        <w:rPr>
          <w:rFonts w:ascii="Calibri" w:eastAsia="Calibri" w:hAnsi="Calibri" w:cs="Calibri"/>
          <w:sz w:val="26"/>
          <w:szCs w:val="26"/>
        </w:rPr>
        <w:t>Para la presidenta del Cabildo de Fuerteventura, Lola García, es fundamental seguir generando espacios que permitan construir políticas juveniles inclusivas, innovadoras y adaptadas a la realidad de la juventud majorera, que centra gran parte de nuestra agenda de trabajo en la Corporación insular.</w:t>
      </w:r>
    </w:p>
    <w:p w14:paraId="7B6D7A94" w14:textId="77777777" w:rsidR="009207A4" w:rsidRPr="009207A4" w:rsidRDefault="009207A4" w:rsidP="009207A4">
      <w:pPr>
        <w:rPr>
          <w:rFonts w:ascii="Calibri" w:eastAsia="Calibri" w:hAnsi="Calibri" w:cs="Calibri"/>
          <w:sz w:val="26"/>
          <w:szCs w:val="26"/>
        </w:rPr>
      </w:pPr>
    </w:p>
    <w:p w14:paraId="6D9532DC" w14:textId="77777777" w:rsidR="009207A4" w:rsidRDefault="009207A4" w:rsidP="009207A4">
      <w:pPr>
        <w:rPr>
          <w:rFonts w:ascii="Calibri" w:eastAsia="Calibri" w:hAnsi="Calibri" w:cs="Calibri"/>
          <w:sz w:val="26"/>
          <w:szCs w:val="26"/>
        </w:rPr>
      </w:pPr>
      <w:r w:rsidRPr="009207A4">
        <w:rPr>
          <w:rFonts w:ascii="Calibri" w:eastAsia="Calibri" w:hAnsi="Calibri" w:cs="Calibri"/>
          <w:sz w:val="26"/>
          <w:szCs w:val="26"/>
        </w:rPr>
        <w:t>El consejero de Educación y Juventud del Cabildo de Fuerteventura, Adargoma Hernández, destaca que “dos años después de su apertura, el Centro Insular de Juventud demuestra que era una necesidad real para la juventud de la Isla. Hoy es un espacio vivo, en constante evolución, donde los jóvenes crean, comparten ideas, desarrollan proyectos y encuentran oportunidades para formarse y participar activamente en la vida social y cultural de Fuerteventura”.</w:t>
      </w:r>
    </w:p>
    <w:p w14:paraId="7124250C" w14:textId="77777777" w:rsidR="009207A4" w:rsidRPr="009207A4" w:rsidRDefault="009207A4" w:rsidP="009207A4">
      <w:pPr>
        <w:rPr>
          <w:rFonts w:ascii="Calibri" w:eastAsia="Calibri" w:hAnsi="Calibri" w:cs="Calibri"/>
          <w:sz w:val="26"/>
          <w:szCs w:val="26"/>
        </w:rPr>
      </w:pPr>
    </w:p>
    <w:p w14:paraId="0FCD08F4" w14:textId="77777777" w:rsidR="009207A4" w:rsidRDefault="009207A4" w:rsidP="009207A4">
      <w:pPr>
        <w:rPr>
          <w:rFonts w:ascii="Calibri" w:eastAsia="Calibri" w:hAnsi="Calibri" w:cs="Calibri"/>
          <w:sz w:val="26"/>
          <w:szCs w:val="26"/>
        </w:rPr>
      </w:pPr>
      <w:r w:rsidRPr="009207A4">
        <w:rPr>
          <w:rFonts w:ascii="Calibri" w:eastAsia="Calibri" w:hAnsi="Calibri" w:cs="Calibri"/>
          <w:sz w:val="26"/>
          <w:szCs w:val="26"/>
        </w:rPr>
        <w:t xml:space="preserve">El CIJ nació como un espacio dedicado a la formación, el encuentro, el debate y el ocio juvenil, contando con aula de formación, sala de juegos y </w:t>
      </w:r>
      <w:r w:rsidRPr="009207A4">
        <w:rPr>
          <w:rFonts w:ascii="Calibri" w:eastAsia="Calibri" w:hAnsi="Calibri" w:cs="Calibri"/>
          <w:sz w:val="26"/>
          <w:szCs w:val="26"/>
        </w:rPr>
        <w:lastRenderedPageBreak/>
        <w:t>videoconferencia, además de un amplio salón de actos preparado para acoger actividades multidisciplinares. También cuenta con un estudio de grabación que es de los espacios más demandados. Su diseño e identidad fueron desarrollados con la implicación directa del alumnado de la Escuela de Arte de Fuerteventura y jóvenes participantes en programas de becas del Cabildo, dotando a cada sala de personalidad propia.</w:t>
      </w:r>
    </w:p>
    <w:p w14:paraId="3D9CDBC1" w14:textId="77777777" w:rsidR="009207A4" w:rsidRPr="009207A4" w:rsidRDefault="009207A4" w:rsidP="009207A4">
      <w:pPr>
        <w:rPr>
          <w:rFonts w:ascii="Calibri" w:eastAsia="Calibri" w:hAnsi="Calibri" w:cs="Calibri"/>
          <w:sz w:val="26"/>
          <w:szCs w:val="26"/>
        </w:rPr>
      </w:pPr>
    </w:p>
    <w:p w14:paraId="47DD22D3" w14:textId="77777777" w:rsidR="009207A4" w:rsidRPr="009207A4" w:rsidRDefault="009207A4" w:rsidP="009207A4">
      <w:pPr>
        <w:rPr>
          <w:rFonts w:ascii="Calibri" w:eastAsia="Calibri" w:hAnsi="Calibri" w:cs="Calibri"/>
          <w:sz w:val="26"/>
          <w:szCs w:val="26"/>
        </w:rPr>
      </w:pPr>
      <w:r w:rsidRPr="009207A4">
        <w:rPr>
          <w:rFonts w:ascii="Calibri" w:eastAsia="Calibri" w:hAnsi="Calibri" w:cs="Calibri"/>
          <w:sz w:val="26"/>
          <w:szCs w:val="26"/>
        </w:rPr>
        <w:t xml:space="preserve">Durante estos dos años, el centro ha acogido numerosos proyectos insulares dirigidos a la juventud, entre ellos iniciativas consolidadas como </w:t>
      </w:r>
      <w:proofErr w:type="spellStart"/>
      <w:r w:rsidRPr="009207A4">
        <w:rPr>
          <w:rFonts w:ascii="Calibri" w:eastAsia="Calibri" w:hAnsi="Calibri" w:cs="Calibri"/>
          <w:sz w:val="26"/>
          <w:szCs w:val="26"/>
        </w:rPr>
        <w:t>Goat</w:t>
      </w:r>
      <w:proofErr w:type="spellEnd"/>
      <w:r w:rsidRPr="009207A4">
        <w:rPr>
          <w:rFonts w:ascii="Calibri" w:eastAsia="Calibri" w:hAnsi="Calibri" w:cs="Calibri"/>
          <w:sz w:val="26"/>
          <w:szCs w:val="26"/>
        </w:rPr>
        <w:t xml:space="preserve"> Talent, </w:t>
      </w:r>
      <w:proofErr w:type="spellStart"/>
      <w:r w:rsidRPr="009207A4">
        <w:rPr>
          <w:rFonts w:ascii="Calibri" w:eastAsia="Calibri" w:hAnsi="Calibri" w:cs="Calibri"/>
          <w:sz w:val="26"/>
          <w:szCs w:val="26"/>
        </w:rPr>
        <w:t>Univerano</w:t>
      </w:r>
      <w:proofErr w:type="spellEnd"/>
      <w:r w:rsidRPr="009207A4">
        <w:rPr>
          <w:rFonts w:ascii="Calibri" w:eastAsia="Calibri" w:hAnsi="Calibri" w:cs="Calibri"/>
          <w:sz w:val="26"/>
          <w:szCs w:val="26"/>
        </w:rPr>
        <w:t xml:space="preserve">, </w:t>
      </w:r>
      <w:proofErr w:type="spellStart"/>
      <w:r w:rsidRPr="009207A4">
        <w:rPr>
          <w:rFonts w:ascii="Calibri" w:eastAsia="Calibri" w:hAnsi="Calibri" w:cs="Calibri"/>
          <w:sz w:val="26"/>
          <w:szCs w:val="26"/>
        </w:rPr>
        <w:t>MaxoArte</w:t>
      </w:r>
      <w:proofErr w:type="spellEnd"/>
      <w:r w:rsidRPr="009207A4">
        <w:rPr>
          <w:rFonts w:ascii="Calibri" w:eastAsia="Calibri" w:hAnsi="Calibri" w:cs="Calibri"/>
          <w:sz w:val="26"/>
          <w:szCs w:val="26"/>
        </w:rPr>
        <w:t xml:space="preserve"> o el Centro Infernal de Juventud, entre otros, además de una amplia programación de talleres, encuentros formativos, actividades creativas y reuniones de colectivos juveniles.</w:t>
      </w:r>
    </w:p>
    <w:p w14:paraId="098DDC9C" w14:textId="77777777" w:rsidR="009207A4" w:rsidRDefault="009207A4" w:rsidP="009207A4">
      <w:pPr>
        <w:rPr>
          <w:rFonts w:ascii="Calibri" w:eastAsia="Calibri" w:hAnsi="Calibri" w:cs="Calibri"/>
          <w:sz w:val="26"/>
          <w:szCs w:val="26"/>
        </w:rPr>
      </w:pPr>
      <w:r w:rsidRPr="009207A4">
        <w:rPr>
          <w:rFonts w:ascii="Calibri" w:eastAsia="Calibri" w:hAnsi="Calibri" w:cs="Calibri"/>
          <w:sz w:val="26"/>
          <w:szCs w:val="26"/>
        </w:rPr>
        <w:t>En este tiempo, el Centro Insular de Juventud se ha convertido en un auténtico espacio de encuentro juvenil, creación y formación, favoreciendo la participación activa y el desarrollo personal de cientos de jóvenes de la Isla.</w:t>
      </w:r>
    </w:p>
    <w:p w14:paraId="01323756" w14:textId="77777777" w:rsidR="009207A4" w:rsidRPr="009207A4" w:rsidRDefault="009207A4" w:rsidP="009207A4">
      <w:pPr>
        <w:rPr>
          <w:rFonts w:ascii="Calibri" w:eastAsia="Calibri" w:hAnsi="Calibri" w:cs="Calibri"/>
          <w:sz w:val="26"/>
          <w:szCs w:val="26"/>
        </w:rPr>
      </w:pPr>
    </w:p>
    <w:p w14:paraId="22550BFD" w14:textId="77777777" w:rsidR="009207A4" w:rsidRDefault="009207A4" w:rsidP="009207A4">
      <w:pPr>
        <w:rPr>
          <w:rFonts w:ascii="Calibri" w:eastAsia="Calibri" w:hAnsi="Calibri" w:cs="Calibri"/>
          <w:sz w:val="26"/>
          <w:szCs w:val="26"/>
        </w:rPr>
      </w:pPr>
      <w:r w:rsidRPr="009207A4">
        <w:rPr>
          <w:rFonts w:ascii="Calibri" w:eastAsia="Calibri" w:hAnsi="Calibri" w:cs="Calibri"/>
          <w:sz w:val="26"/>
          <w:szCs w:val="26"/>
        </w:rPr>
        <w:t>Hernández subraya además que “el objetivo sigue siendo que el CIJ continúe creciendo como motor de oportunidades para la juventud majorera y que su programación llegue también a todos los municipios, reforzando la red de espacios juveniles en Fuerteventura”.</w:t>
      </w:r>
    </w:p>
    <w:p w14:paraId="3C11AD3D" w14:textId="77777777" w:rsidR="009207A4" w:rsidRPr="009207A4" w:rsidRDefault="009207A4" w:rsidP="009207A4">
      <w:pPr>
        <w:rPr>
          <w:rFonts w:ascii="Calibri" w:eastAsia="Calibri" w:hAnsi="Calibri" w:cs="Calibri"/>
          <w:sz w:val="26"/>
          <w:szCs w:val="26"/>
        </w:rPr>
      </w:pPr>
    </w:p>
    <w:p w14:paraId="6F8F826C" w14:textId="33B9AF0B" w:rsidR="008F58D8" w:rsidRDefault="009207A4" w:rsidP="009207A4">
      <w:pPr>
        <w:rPr>
          <w:rFonts w:ascii="Calibri" w:eastAsia="Calibri" w:hAnsi="Calibri" w:cs="Calibri"/>
          <w:sz w:val="26"/>
          <w:szCs w:val="26"/>
        </w:rPr>
      </w:pPr>
      <w:r w:rsidRPr="009207A4">
        <w:rPr>
          <w:rFonts w:ascii="Calibri" w:eastAsia="Calibri" w:hAnsi="Calibri" w:cs="Calibri"/>
          <w:sz w:val="26"/>
          <w:szCs w:val="26"/>
        </w:rPr>
        <w:t>Ubicado en las dependencias del Cabildo de Fuerteventura, en la calle Doctor Fleming nº1 de Puerto del Rosario, el Centro Insular de Juventud forma parte del Plan Insular de Juventud y continúa ampliando su actividad con nuevas propuestas adaptadas a las inquietudes y necesidades de las nuevas generaciones.</w:t>
      </w:r>
    </w:p>
    <w:p w14:paraId="50158975" w14:textId="77777777" w:rsidR="008F58D8" w:rsidRDefault="008F58D8" w:rsidP="003A35EE">
      <w:pPr>
        <w:rPr>
          <w:rFonts w:ascii="Calibri" w:eastAsia="Calibri" w:hAnsi="Calibri" w:cs="Calibri"/>
          <w:sz w:val="26"/>
          <w:szCs w:val="26"/>
        </w:rPr>
      </w:pPr>
    </w:p>
    <w:p w14:paraId="2A70E6F7" w14:textId="48FA8BDF" w:rsidR="006D278D" w:rsidRPr="006F2BDF" w:rsidRDefault="006D278D" w:rsidP="003A35EE">
      <w:pPr>
        <w:rPr>
          <w:rFonts w:ascii="Calibri" w:eastAsia="Calibri" w:hAnsi="Calibri" w:cs="Calibri"/>
          <w:sz w:val="26"/>
          <w:szCs w:val="26"/>
        </w:rPr>
      </w:pPr>
    </w:p>
    <w:sectPr w:rsidR="006D278D" w:rsidRPr="006F2BDF">
      <w:headerReference w:type="even" r:id="rId8"/>
      <w:headerReference w:type="default" r:id="rId9"/>
      <w:footerReference w:type="even" r:id="rId10"/>
      <w:footerReference w:type="default" r:id="rId11"/>
      <w:headerReference w:type="first" r:id="rId12"/>
      <w:footerReference w:type="first" r:id="rId13"/>
      <w:pgSz w:w="11900" w:h="16840"/>
      <w:pgMar w:top="2410" w:right="1701" w:bottom="1391" w:left="1701" w:header="708" w:footer="42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95CCFF" w14:textId="77777777" w:rsidR="00561038" w:rsidRDefault="00561038">
      <w:r>
        <w:separator/>
      </w:r>
    </w:p>
  </w:endnote>
  <w:endnote w:type="continuationSeparator" w:id="0">
    <w:p w14:paraId="6E81E14C" w14:textId="77777777" w:rsidR="00561038" w:rsidRDefault="00561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603F9"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C604FA" w14:textId="77777777" w:rsidR="00586E86" w:rsidRDefault="00FD3D67">
    <w:pPr>
      <w:pBdr>
        <w:top w:val="nil"/>
        <w:left w:val="nil"/>
        <w:bottom w:val="nil"/>
        <w:right w:val="nil"/>
        <w:between w:val="nil"/>
      </w:pBdr>
      <w:tabs>
        <w:tab w:val="center" w:pos="4252"/>
        <w:tab w:val="right" w:pos="8504"/>
        <w:tab w:val="right" w:pos="8478"/>
      </w:tabs>
      <w:jc w:val="center"/>
      <w:rPr>
        <w:rFonts w:ascii="Calibri" w:eastAsia="Calibri" w:hAnsi="Calibri" w:cs="Calibri"/>
        <w:color w:val="FFFFFF"/>
        <w:sz w:val="18"/>
        <w:szCs w:val="18"/>
      </w:rPr>
    </w:pPr>
    <w:r>
      <w:rPr>
        <w:rFonts w:ascii="Calibri" w:eastAsia="Calibri" w:hAnsi="Calibri" w:cs="Calibri"/>
        <w:color w:val="FFFFFF"/>
        <w:sz w:val="20"/>
        <w:szCs w:val="20"/>
      </w:rPr>
      <w:t xml:space="preserve">C/ Primero de Mayo, 39. 35600 Puerto del Rosario | 928 862300 | </w:t>
    </w:r>
    <w:hyperlink r:id="rId1">
      <w:r>
        <w:rPr>
          <w:rFonts w:ascii="Calibri" w:eastAsia="Calibri" w:hAnsi="Calibri" w:cs="Calibri"/>
          <w:color w:val="FFFFFF"/>
          <w:sz w:val="20"/>
          <w:szCs w:val="20"/>
        </w:rPr>
        <w:t>gabinete.prensa@cabildofuer.es</w:t>
      </w:r>
    </w:hyperlink>
  </w:p>
  <w:p w14:paraId="6EB9C867" w14:textId="77777777" w:rsidR="00586E86" w:rsidRDefault="00FD3D67">
    <w:pPr>
      <w:pBdr>
        <w:top w:val="nil"/>
        <w:left w:val="nil"/>
        <w:bottom w:val="nil"/>
        <w:right w:val="nil"/>
        <w:between w:val="nil"/>
      </w:pBdr>
      <w:tabs>
        <w:tab w:val="center" w:pos="4252"/>
        <w:tab w:val="right" w:pos="8504"/>
        <w:tab w:val="right" w:pos="8478"/>
      </w:tabs>
      <w:jc w:val="center"/>
      <w:rPr>
        <w:rFonts w:ascii="Calibri" w:eastAsia="Calibri" w:hAnsi="Calibri" w:cs="Calibri"/>
        <w:color w:val="000000"/>
        <w:sz w:val="22"/>
        <w:szCs w:val="22"/>
      </w:rPr>
    </w:pPr>
    <w:r>
      <w:rPr>
        <w:rFonts w:ascii="Calibri" w:eastAsia="Calibri" w:hAnsi="Calibri" w:cs="Calibri"/>
        <w:b/>
        <w:color w:val="FFFFFF"/>
        <w:sz w:val="28"/>
        <w:szCs w:val="28"/>
      </w:rPr>
      <w:t>www.cabildofuerteventura.org</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7EC45"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7760D" w14:textId="77777777" w:rsidR="00561038" w:rsidRDefault="00561038">
      <w:r>
        <w:separator/>
      </w:r>
    </w:p>
  </w:footnote>
  <w:footnote w:type="continuationSeparator" w:id="0">
    <w:p w14:paraId="05D2C7BB" w14:textId="77777777" w:rsidR="00561038" w:rsidRDefault="005610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65EFD"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1B9E3" w14:textId="77777777" w:rsidR="00586E86" w:rsidRDefault="00FD3D67">
    <w:pPr>
      <w:pBdr>
        <w:top w:val="nil"/>
        <w:left w:val="nil"/>
        <w:bottom w:val="nil"/>
        <w:right w:val="nil"/>
        <w:between w:val="nil"/>
      </w:pBdr>
      <w:tabs>
        <w:tab w:val="center" w:pos="4252"/>
        <w:tab w:val="right" w:pos="8504"/>
        <w:tab w:val="right" w:pos="8478"/>
      </w:tabs>
      <w:spacing w:line="276" w:lineRule="auto"/>
      <w:jc w:val="center"/>
      <w:rPr>
        <w:rFonts w:ascii="Calibri" w:eastAsia="Calibri" w:hAnsi="Calibri" w:cs="Calibri"/>
        <w:color w:val="000000"/>
        <w:sz w:val="22"/>
        <w:szCs w:val="22"/>
      </w:rPr>
    </w:pPr>
    <w:r>
      <w:rPr>
        <w:rFonts w:ascii="Calibri" w:eastAsia="Calibri" w:hAnsi="Calibri" w:cs="Calibri"/>
        <w:noProof/>
        <w:color w:val="000000"/>
        <w:sz w:val="22"/>
        <w:szCs w:val="22"/>
      </w:rPr>
      <w:drawing>
        <wp:anchor distT="0" distB="0" distL="0" distR="0" simplePos="0" relativeHeight="251658240" behindDoc="1" locked="0" layoutInCell="1" hidden="0" allowOverlap="1" wp14:anchorId="5805DCD4" wp14:editId="73F59B56">
          <wp:simplePos x="0" y="0"/>
          <wp:positionH relativeFrom="page">
            <wp:posOffset>0</wp:posOffset>
          </wp:positionH>
          <wp:positionV relativeFrom="page">
            <wp:posOffset>-50516</wp:posOffset>
          </wp:positionV>
          <wp:extent cx="7562216" cy="10692132"/>
          <wp:effectExtent l="0" t="0" r="0" b="0"/>
          <wp:wrapNone/>
          <wp:docPr id="2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alphaModFix amt="30000"/>
                  </a:blip>
                  <a:srcRect/>
                  <a:stretch>
                    <a:fillRect/>
                  </a:stretch>
                </pic:blipFill>
                <pic:spPr>
                  <a:xfrm>
                    <a:off x="0" y="0"/>
                    <a:ext cx="7562216" cy="10692132"/>
                  </a:xfrm>
                  <a:prstGeom prst="rect">
                    <a:avLst/>
                  </a:prstGeom>
                  <a:ln/>
                </pic:spPr>
              </pic:pic>
            </a:graphicData>
          </a:graphic>
        </wp:anchor>
      </w:drawing>
    </w:r>
    <w:r>
      <w:rPr>
        <w:rFonts w:ascii="Calibri" w:eastAsia="Calibri" w:hAnsi="Calibri" w:cs="Calibri"/>
        <w:noProof/>
        <w:color w:val="000000"/>
        <w:sz w:val="22"/>
        <w:szCs w:val="22"/>
      </w:rPr>
      <w:drawing>
        <wp:anchor distT="0" distB="0" distL="0" distR="0" simplePos="0" relativeHeight="251659264" behindDoc="1" locked="0" layoutInCell="1" hidden="0" allowOverlap="1" wp14:anchorId="305528C8" wp14:editId="4E0A41EB">
          <wp:simplePos x="0" y="0"/>
          <wp:positionH relativeFrom="page">
            <wp:posOffset>180152</wp:posOffset>
          </wp:positionH>
          <wp:positionV relativeFrom="page">
            <wp:posOffset>846455</wp:posOffset>
          </wp:positionV>
          <wp:extent cx="7200001" cy="95673"/>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7200001" cy="95673"/>
                  </a:xfrm>
                  <a:prstGeom prst="rect">
                    <a:avLst/>
                  </a:prstGeom>
                  <a:ln/>
                </pic:spPr>
              </pic:pic>
            </a:graphicData>
          </a:graphic>
        </wp:anchor>
      </w:drawing>
    </w:r>
    <w:r>
      <w:rPr>
        <w:rFonts w:ascii="Calibri" w:eastAsia="Calibri" w:hAnsi="Calibri" w:cs="Calibri"/>
        <w:noProof/>
        <w:color w:val="000000"/>
        <w:sz w:val="22"/>
        <w:szCs w:val="22"/>
      </w:rPr>
      <w:drawing>
        <wp:inline distT="0" distB="0" distL="0" distR="0" wp14:anchorId="7A8FB639" wp14:editId="764EB173">
          <wp:extent cx="2295525" cy="652772"/>
          <wp:effectExtent l="0" t="0" r="0" b="0"/>
          <wp:docPr id="2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2295525" cy="652772"/>
                  </a:xfrm>
                  <a:prstGeom prst="rect">
                    <a:avLst/>
                  </a:prstGeom>
                  <a:ln/>
                </pic:spPr>
              </pic:pic>
            </a:graphicData>
          </a:graphic>
        </wp:inline>
      </w:drawing>
    </w:r>
  </w:p>
  <w:p w14:paraId="2675456F" w14:textId="77777777" w:rsidR="00586E86" w:rsidRDefault="00FD3D67">
    <w:pPr>
      <w:pBdr>
        <w:top w:val="nil"/>
        <w:left w:val="nil"/>
        <w:bottom w:val="nil"/>
        <w:right w:val="nil"/>
        <w:between w:val="nil"/>
      </w:pBdr>
      <w:tabs>
        <w:tab w:val="center" w:pos="4252"/>
        <w:tab w:val="right" w:pos="8504"/>
        <w:tab w:val="right" w:pos="8478"/>
      </w:tabs>
      <w:spacing w:line="276" w:lineRule="auto"/>
      <w:jc w:val="center"/>
      <w:rPr>
        <w:rFonts w:ascii="Calibri" w:eastAsia="Calibri" w:hAnsi="Calibri" w:cs="Calibri"/>
        <w:b/>
        <w:color w:val="A6A6A6"/>
        <w:sz w:val="36"/>
        <w:szCs w:val="36"/>
      </w:rPr>
    </w:pPr>
    <w:r>
      <w:rPr>
        <w:rFonts w:ascii="Calibri" w:eastAsia="Calibri" w:hAnsi="Calibri" w:cs="Calibri"/>
        <w:b/>
        <w:color w:val="A6A6A6"/>
        <w:sz w:val="36"/>
        <w:szCs w:val="36"/>
      </w:rPr>
      <w:t>Gabinete de Prensa</w:t>
    </w:r>
  </w:p>
  <w:p w14:paraId="4BBD304D" w14:textId="77777777" w:rsidR="009F6889" w:rsidRDefault="009F6889" w:rsidP="009F6889">
    <w:pPr>
      <w:pBdr>
        <w:top w:val="nil"/>
        <w:left w:val="nil"/>
        <w:bottom w:val="nil"/>
        <w:right w:val="nil"/>
        <w:between w:val="nil"/>
      </w:pBdr>
      <w:tabs>
        <w:tab w:val="center" w:pos="4252"/>
        <w:tab w:val="right" w:pos="8504"/>
        <w:tab w:val="right" w:pos="8478"/>
      </w:tabs>
      <w:spacing w:line="276" w:lineRule="auto"/>
      <w:rPr>
        <w:rFonts w:ascii="Calibri" w:eastAsia="Calibri" w:hAnsi="Calibri" w:cs="Calibri"/>
        <w:b/>
        <w:color w:val="A6A6A6"/>
        <w:sz w:val="36"/>
        <w:szCs w:val="36"/>
      </w:rPr>
    </w:pPr>
  </w:p>
  <w:p w14:paraId="3AA77BB5" w14:textId="091E9CE1" w:rsidR="009F6889" w:rsidRDefault="009F6889" w:rsidP="009F6889">
    <w:pPr>
      <w:pBdr>
        <w:top w:val="nil"/>
        <w:left w:val="nil"/>
        <w:bottom w:val="nil"/>
        <w:right w:val="nil"/>
        <w:between w:val="nil"/>
      </w:pBdr>
      <w:tabs>
        <w:tab w:val="center" w:pos="4252"/>
        <w:tab w:val="right" w:pos="8504"/>
        <w:tab w:val="right" w:pos="8478"/>
      </w:tabs>
      <w:spacing w:line="276" w:lineRule="auto"/>
      <w:rPr>
        <w:rFonts w:ascii="Calibri" w:eastAsia="Calibri" w:hAnsi="Calibri" w:cs="Calibri"/>
        <w:b/>
        <w:color w:val="A6A6A6"/>
        <w:sz w:val="36"/>
        <w:szCs w:val="36"/>
      </w:rPr>
    </w:pPr>
  </w:p>
  <w:p w14:paraId="5F91A507" w14:textId="77777777" w:rsidR="009F6889" w:rsidRDefault="009F6889">
    <w:pPr>
      <w:pBdr>
        <w:top w:val="nil"/>
        <w:left w:val="nil"/>
        <w:bottom w:val="nil"/>
        <w:right w:val="nil"/>
        <w:between w:val="nil"/>
      </w:pBdr>
      <w:tabs>
        <w:tab w:val="center" w:pos="4252"/>
        <w:tab w:val="right" w:pos="8504"/>
        <w:tab w:val="right" w:pos="8478"/>
      </w:tabs>
      <w:spacing w:line="276" w:lineRule="auto"/>
      <w:jc w:val="center"/>
      <w:rPr>
        <w:rFonts w:ascii="Calibri" w:eastAsia="Calibri" w:hAnsi="Calibri" w:cs="Calibri"/>
        <w:color w:val="000000"/>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86918" w14:textId="77777777" w:rsidR="00586E86" w:rsidRDefault="00586E86">
    <w:pPr>
      <w:pBdr>
        <w:top w:val="nil"/>
        <w:left w:val="nil"/>
        <w:bottom w:val="nil"/>
        <w:right w:val="nil"/>
        <w:between w:val="nil"/>
      </w:pBdr>
      <w:tabs>
        <w:tab w:val="center" w:pos="4252"/>
        <w:tab w:val="right" w:pos="8504"/>
      </w:tabs>
      <w:rPr>
        <w:rFonts w:ascii="Calibri" w:eastAsia="Calibri" w:hAnsi="Calibri" w:cs="Calibri"/>
        <w:color w:val="000000"/>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6E86"/>
    <w:rsid w:val="00000502"/>
    <w:rsid w:val="00000C0C"/>
    <w:rsid w:val="0000156A"/>
    <w:rsid w:val="000033BA"/>
    <w:rsid w:val="00006AA2"/>
    <w:rsid w:val="000122CD"/>
    <w:rsid w:val="00016FCA"/>
    <w:rsid w:val="00020160"/>
    <w:rsid w:val="00021ACB"/>
    <w:rsid w:val="0002296F"/>
    <w:rsid w:val="000241F8"/>
    <w:rsid w:val="00026013"/>
    <w:rsid w:val="00026C2E"/>
    <w:rsid w:val="000360A9"/>
    <w:rsid w:val="000362DD"/>
    <w:rsid w:val="000402F9"/>
    <w:rsid w:val="00041135"/>
    <w:rsid w:val="00042617"/>
    <w:rsid w:val="00043BB1"/>
    <w:rsid w:val="00052C85"/>
    <w:rsid w:val="00060085"/>
    <w:rsid w:val="00060819"/>
    <w:rsid w:val="000625DB"/>
    <w:rsid w:val="00062CB2"/>
    <w:rsid w:val="000645F4"/>
    <w:rsid w:val="00073A85"/>
    <w:rsid w:val="000807BA"/>
    <w:rsid w:val="000815CD"/>
    <w:rsid w:val="00082B85"/>
    <w:rsid w:val="00084EA0"/>
    <w:rsid w:val="00093ECA"/>
    <w:rsid w:val="00094E3A"/>
    <w:rsid w:val="00096C87"/>
    <w:rsid w:val="000A1626"/>
    <w:rsid w:val="000A1C61"/>
    <w:rsid w:val="000A3B64"/>
    <w:rsid w:val="000B272D"/>
    <w:rsid w:val="000B3206"/>
    <w:rsid w:val="000B56F4"/>
    <w:rsid w:val="000D0E74"/>
    <w:rsid w:val="000D4E26"/>
    <w:rsid w:val="000E0288"/>
    <w:rsid w:val="000E5652"/>
    <w:rsid w:val="000E7770"/>
    <w:rsid w:val="000F33EB"/>
    <w:rsid w:val="000F3789"/>
    <w:rsid w:val="000F5723"/>
    <w:rsid w:val="000F7C8D"/>
    <w:rsid w:val="0010178B"/>
    <w:rsid w:val="00106C95"/>
    <w:rsid w:val="00112657"/>
    <w:rsid w:val="001136D5"/>
    <w:rsid w:val="00116F69"/>
    <w:rsid w:val="00117B50"/>
    <w:rsid w:val="00117C64"/>
    <w:rsid w:val="00123E21"/>
    <w:rsid w:val="00130781"/>
    <w:rsid w:val="001357E5"/>
    <w:rsid w:val="00137588"/>
    <w:rsid w:val="00146DC4"/>
    <w:rsid w:val="00162AAA"/>
    <w:rsid w:val="001661CB"/>
    <w:rsid w:val="00170B3E"/>
    <w:rsid w:val="0017331D"/>
    <w:rsid w:val="001749E3"/>
    <w:rsid w:val="00180F62"/>
    <w:rsid w:val="00182FE1"/>
    <w:rsid w:val="001845D7"/>
    <w:rsid w:val="001944D7"/>
    <w:rsid w:val="001A02F5"/>
    <w:rsid w:val="001A3C00"/>
    <w:rsid w:val="001A58AF"/>
    <w:rsid w:val="001B08A4"/>
    <w:rsid w:val="001B1A6C"/>
    <w:rsid w:val="001B3F6F"/>
    <w:rsid w:val="001C161B"/>
    <w:rsid w:val="001C40AC"/>
    <w:rsid w:val="001D04FF"/>
    <w:rsid w:val="001D28FF"/>
    <w:rsid w:val="001D3313"/>
    <w:rsid w:val="001D7A58"/>
    <w:rsid w:val="001E29BA"/>
    <w:rsid w:val="001E3276"/>
    <w:rsid w:val="001F11F9"/>
    <w:rsid w:val="001F7246"/>
    <w:rsid w:val="0021013A"/>
    <w:rsid w:val="0021092B"/>
    <w:rsid w:val="00217090"/>
    <w:rsid w:val="00225069"/>
    <w:rsid w:val="002254AC"/>
    <w:rsid w:val="00225D31"/>
    <w:rsid w:val="00225ED5"/>
    <w:rsid w:val="00230D29"/>
    <w:rsid w:val="0023295A"/>
    <w:rsid w:val="00235093"/>
    <w:rsid w:val="0024070D"/>
    <w:rsid w:val="002424BA"/>
    <w:rsid w:val="00243F17"/>
    <w:rsid w:val="002504B8"/>
    <w:rsid w:val="002524F7"/>
    <w:rsid w:val="0025444B"/>
    <w:rsid w:val="0026204F"/>
    <w:rsid w:val="0026237D"/>
    <w:rsid w:val="0026304A"/>
    <w:rsid w:val="00267518"/>
    <w:rsid w:val="0027235E"/>
    <w:rsid w:val="002755A1"/>
    <w:rsid w:val="00284336"/>
    <w:rsid w:val="0028546C"/>
    <w:rsid w:val="0028619A"/>
    <w:rsid w:val="00286F6D"/>
    <w:rsid w:val="00287A68"/>
    <w:rsid w:val="002902AF"/>
    <w:rsid w:val="00290755"/>
    <w:rsid w:val="00293F30"/>
    <w:rsid w:val="0029489D"/>
    <w:rsid w:val="0029501A"/>
    <w:rsid w:val="00296AFD"/>
    <w:rsid w:val="002A55B8"/>
    <w:rsid w:val="002A6E9B"/>
    <w:rsid w:val="002B6016"/>
    <w:rsid w:val="002C6CD4"/>
    <w:rsid w:val="002C7672"/>
    <w:rsid w:val="002C7BA8"/>
    <w:rsid w:val="002D15B2"/>
    <w:rsid w:val="002D3411"/>
    <w:rsid w:val="002D413C"/>
    <w:rsid w:val="002D7F19"/>
    <w:rsid w:val="002E0238"/>
    <w:rsid w:val="002E1EF9"/>
    <w:rsid w:val="002E4AAC"/>
    <w:rsid w:val="002F00FF"/>
    <w:rsid w:val="002F2D02"/>
    <w:rsid w:val="00301052"/>
    <w:rsid w:val="00307CE7"/>
    <w:rsid w:val="00307E36"/>
    <w:rsid w:val="003128E0"/>
    <w:rsid w:val="00313711"/>
    <w:rsid w:val="00315B06"/>
    <w:rsid w:val="00317570"/>
    <w:rsid w:val="00324599"/>
    <w:rsid w:val="00324702"/>
    <w:rsid w:val="00324C67"/>
    <w:rsid w:val="00324FB8"/>
    <w:rsid w:val="00326FAC"/>
    <w:rsid w:val="0033152D"/>
    <w:rsid w:val="0033498D"/>
    <w:rsid w:val="003366C1"/>
    <w:rsid w:val="003466A7"/>
    <w:rsid w:val="00350B4D"/>
    <w:rsid w:val="003631B7"/>
    <w:rsid w:val="00365389"/>
    <w:rsid w:val="00365D40"/>
    <w:rsid w:val="00365ED3"/>
    <w:rsid w:val="00367128"/>
    <w:rsid w:val="0037002A"/>
    <w:rsid w:val="00370608"/>
    <w:rsid w:val="0037450D"/>
    <w:rsid w:val="00374E31"/>
    <w:rsid w:val="00376FD0"/>
    <w:rsid w:val="0038064D"/>
    <w:rsid w:val="00380E3D"/>
    <w:rsid w:val="003818EB"/>
    <w:rsid w:val="003848D1"/>
    <w:rsid w:val="00385340"/>
    <w:rsid w:val="00385BD1"/>
    <w:rsid w:val="00390D74"/>
    <w:rsid w:val="003911DD"/>
    <w:rsid w:val="00392F18"/>
    <w:rsid w:val="0039426B"/>
    <w:rsid w:val="003944BA"/>
    <w:rsid w:val="003A1D7D"/>
    <w:rsid w:val="003A2009"/>
    <w:rsid w:val="003A304B"/>
    <w:rsid w:val="003A35EE"/>
    <w:rsid w:val="003A4BC5"/>
    <w:rsid w:val="003A5268"/>
    <w:rsid w:val="003B108C"/>
    <w:rsid w:val="003B536A"/>
    <w:rsid w:val="003B5D4F"/>
    <w:rsid w:val="003B6085"/>
    <w:rsid w:val="003C50CE"/>
    <w:rsid w:val="003C5FED"/>
    <w:rsid w:val="003D255B"/>
    <w:rsid w:val="003D2FFC"/>
    <w:rsid w:val="003D44BA"/>
    <w:rsid w:val="003E2EF4"/>
    <w:rsid w:val="003F0510"/>
    <w:rsid w:val="003F6EEB"/>
    <w:rsid w:val="0040064B"/>
    <w:rsid w:val="00406BC0"/>
    <w:rsid w:val="0041003C"/>
    <w:rsid w:val="00416F2C"/>
    <w:rsid w:val="00421AD8"/>
    <w:rsid w:val="0042273C"/>
    <w:rsid w:val="00423347"/>
    <w:rsid w:val="00431ECA"/>
    <w:rsid w:val="00434FE7"/>
    <w:rsid w:val="004367B9"/>
    <w:rsid w:val="004440BF"/>
    <w:rsid w:val="00444756"/>
    <w:rsid w:val="004521EE"/>
    <w:rsid w:val="00456359"/>
    <w:rsid w:val="00456D1F"/>
    <w:rsid w:val="004613E4"/>
    <w:rsid w:val="004628EA"/>
    <w:rsid w:val="004657F2"/>
    <w:rsid w:val="004703C4"/>
    <w:rsid w:val="0047224B"/>
    <w:rsid w:val="00475236"/>
    <w:rsid w:val="00483722"/>
    <w:rsid w:val="00490ABA"/>
    <w:rsid w:val="004926E7"/>
    <w:rsid w:val="00495BEC"/>
    <w:rsid w:val="00496CD3"/>
    <w:rsid w:val="00497605"/>
    <w:rsid w:val="00497CF7"/>
    <w:rsid w:val="004A071D"/>
    <w:rsid w:val="004A4787"/>
    <w:rsid w:val="004B1CFE"/>
    <w:rsid w:val="004B5C97"/>
    <w:rsid w:val="004B78A6"/>
    <w:rsid w:val="004C7EC2"/>
    <w:rsid w:val="004D038F"/>
    <w:rsid w:val="004D1D20"/>
    <w:rsid w:val="004D62D0"/>
    <w:rsid w:val="004E0CB3"/>
    <w:rsid w:val="004E0EF5"/>
    <w:rsid w:val="004E403C"/>
    <w:rsid w:val="004E603D"/>
    <w:rsid w:val="004E6633"/>
    <w:rsid w:val="004F7BEA"/>
    <w:rsid w:val="005010D4"/>
    <w:rsid w:val="005028B6"/>
    <w:rsid w:val="00512A18"/>
    <w:rsid w:val="005153E1"/>
    <w:rsid w:val="00522F34"/>
    <w:rsid w:val="00524126"/>
    <w:rsid w:val="00526061"/>
    <w:rsid w:val="00526C74"/>
    <w:rsid w:val="005318BD"/>
    <w:rsid w:val="005324F5"/>
    <w:rsid w:val="00532664"/>
    <w:rsid w:val="00537F24"/>
    <w:rsid w:val="005430A1"/>
    <w:rsid w:val="00550A08"/>
    <w:rsid w:val="00550D89"/>
    <w:rsid w:val="00561038"/>
    <w:rsid w:val="0056291F"/>
    <w:rsid w:val="00567297"/>
    <w:rsid w:val="00567ACE"/>
    <w:rsid w:val="005723B8"/>
    <w:rsid w:val="00572500"/>
    <w:rsid w:val="005743E7"/>
    <w:rsid w:val="005745A4"/>
    <w:rsid w:val="005800D7"/>
    <w:rsid w:val="00582071"/>
    <w:rsid w:val="005822E3"/>
    <w:rsid w:val="00586E86"/>
    <w:rsid w:val="005912B0"/>
    <w:rsid w:val="0059162B"/>
    <w:rsid w:val="00592B0F"/>
    <w:rsid w:val="00593BAF"/>
    <w:rsid w:val="005971AD"/>
    <w:rsid w:val="005A17C9"/>
    <w:rsid w:val="005A7876"/>
    <w:rsid w:val="005B5811"/>
    <w:rsid w:val="005C0128"/>
    <w:rsid w:val="005C06AE"/>
    <w:rsid w:val="005C1957"/>
    <w:rsid w:val="005C3B9E"/>
    <w:rsid w:val="005D1E38"/>
    <w:rsid w:val="005D3597"/>
    <w:rsid w:val="005E0BF0"/>
    <w:rsid w:val="005E7B5D"/>
    <w:rsid w:val="005F0FAA"/>
    <w:rsid w:val="005F393B"/>
    <w:rsid w:val="005F43A2"/>
    <w:rsid w:val="00600081"/>
    <w:rsid w:val="0060332C"/>
    <w:rsid w:val="00603A71"/>
    <w:rsid w:val="00604347"/>
    <w:rsid w:val="0060686A"/>
    <w:rsid w:val="00614A24"/>
    <w:rsid w:val="006235B9"/>
    <w:rsid w:val="00625F2F"/>
    <w:rsid w:val="006272AC"/>
    <w:rsid w:val="00633E90"/>
    <w:rsid w:val="00643799"/>
    <w:rsid w:val="00643C4C"/>
    <w:rsid w:val="00644B7A"/>
    <w:rsid w:val="00653EB0"/>
    <w:rsid w:val="00653FD1"/>
    <w:rsid w:val="00656DF6"/>
    <w:rsid w:val="00657A46"/>
    <w:rsid w:val="00663685"/>
    <w:rsid w:val="00663A87"/>
    <w:rsid w:val="00664848"/>
    <w:rsid w:val="00664A4E"/>
    <w:rsid w:val="00665E82"/>
    <w:rsid w:val="00666934"/>
    <w:rsid w:val="00666B77"/>
    <w:rsid w:val="00672A62"/>
    <w:rsid w:val="00676230"/>
    <w:rsid w:val="00680E39"/>
    <w:rsid w:val="0068288E"/>
    <w:rsid w:val="006853B2"/>
    <w:rsid w:val="00697326"/>
    <w:rsid w:val="006A4486"/>
    <w:rsid w:val="006A7387"/>
    <w:rsid w:val="006B0B82"/>
    <w:rsid w:val="006B1BD7"/>
    <w:rsid w:val="006B3147"/>
    <w:rsid w:val="006B3296"/>
    <w:rsid w:val="006B3AE5"/>
    <w:rsid w:val="006B5D68"/>
    <w:rsid w:val="006B6EA8"/>
    <w:rsid w:val="006C326D"/>
    <w:rsid w:val="006C6B97"/>
    <w:rsid w:val="006D278D"/>
    <w:rsid w:val="006D6515"/>
    <w:rsid w:val="006D789B"/>
    <w:rsid w:val="006E2113"/>
    <w:rsid w:val="006E2D17"/>
    <w:rsid w:val="006E2F2F"/>
    <w:rsid w:val="006E46A9"/>
    <w:rsid w:val="006E484E"/>
    <w:rsid w:val="006E5307"/>
    <w:rsid w:val="006E5B29"/>
    <w:rsid w:val="006E607C"/>
    <w:rsid w:val="006E74D1"/>
    <w:rsid w:val="006F03D3"/>
    <w:rsid w:val="006F2BDF"/>
    <w:rsid w:val="006F46E6"/>
    <w:rsid w:val="006F6C7B"/>
    <w:rsid w:val="006F7A37"/>
    <w:rsid w:val="00704483"/>
    <w:rsid w:val="00705491"/>
    <w:rsid w:val="00711A06"/>
    <w:rsid w:val="00713D3F"/>
    <w:rsid w:val="0071444D"/>
    <w:rsid w:val="00717459"/>
    <w:rsid w:val="00720978"/>
    <w:rsid w:val="007323AB"/>
    <w:rsid w:val="00732779"/>
    <w:rsid w:val="007336A3"/>
    <w:rsid w:val="00735323"/>
    <w:rsid w:val="0073792B"/>
    <w:rsid w:val="0074370C"/>
    <w:rsid w:val="007445FB"/>
    <w:rsid w:val="00744C4B"/>
    <w:rsid w:val="00745184"/>
    <w:rsid w:val="00745460"/>
    <w:rsid w:val="00747269"/>
    <w:rsid w:val="00747720"/>
    <w:rsid w:val="00751579"/>
    <w:rsid w:val="00755EB7"/>
    <w:rsid w:val="00757AC0"/>
    <w:rsid w:val="00763322"/>
    <w:rsid w:val="00771C80"/>
    <w:rsid w:val="0077346B"/>
    <w:rsid w:val="00777EEE"/>
    <w:rsid w:val="00781A7E"/>
    <w:rsid w:val="00783A9B"/>
    <w:rsid w:val="00790CFD"/>
    <w:rsid w:val="007928E0"/>
    <w:rsid w:val="00792B9E"/>
    <w:rsid w:val="007944AE"/>
    <w:rsid w:val="007A185D"/>
    <w:rsid w:val="007A2028"/>
    <w:rsid w:val="007A321D"/>
    <w:rsid w:val="007A53FD"/>
    <w:rsid w:val="007A724E"/>
    <w:rsid w:val="007B384C"/>
    <w:rsid w:val="007B524A"/>
    <w:rsid w:val="007C1DD7"/>
    <w:rsid w:val="007C269F"/>
    <w:rsid w:val="007C5845"/>
    <w:rsid w:val="007D0326"/>
    <w:rsid w:val="007D08F4"/>
    <w:rsid w:val="007E2090"/>
    <w:rsid w:val="007E4C8D"/>
    <w:rsid w:val="007E6D9A"/>
    <w:rsid w:val="007F0BE3"/>
    <w:rsid w:val="00802E91"/>
    <w:rsid w:val="00804362"/>
    <w:rsid w:val="00804419"/>
    <w:rsid w:val="0080480E"/>
    <w:rsid w:val="00807C1B"/>
    <w:rsid w:val="00810CAE"/>
    <w:rsid w:val="00813BFD"/>
    <w:rsid w:val="00820DA4"/>
    <w:rsid w:val="00821815"/>
    <w:rsid w:val="008232EF"/>
    <w:rsid w:val="00834CB6"/>
    <w:rsid w:val="00837ACF"/>
    <w:rsid w:val="00845C39"/>
    <w:rsid w:val="00846E9A"/>
    <w:rsid w:val="008551C1"/>
    <w:rsid w:val="00856982"/>
    <w:rsid w:val="0085752B"/>
    <w:rsid w:val="00860AD9"/>
    <w:rsid w:val="0086112A"/>
    <w:rsid w:val="00861494"/>
    <w:rsid w:val="00866D75"/>
    <w:rsid w:val="008752D9"/>
    <w:rsid w:val="00876557"/>
    <w:rsid w:val="00880504"/>
    <w:rsid w:val="0088190E"/>
    <w:rsid w:val="0088334D"/>
    <w:rsid w:val="00885B52"/>
    <w:rsid w:val="0088748F"/>
    <w:rsid w:val="0089395A"/>
    <w:rsid w:val="00893CC7"/>
    <w:rsid w:val="008A6BCA"/>
    <w:rsid w:val="008A700B"/>
    <w:rsid w:val="008B027F"/>
    <w:rsid w:val="008B3A08"/>
    <w:rsid w:val="008B4DCE"/>
    <w:rsid w:val="008C02A9"/>
    <w:rsid w:val="008C406E"/>
    <w:rsid w:val="008C50AA"/>
    <w:rsid w:val="008C7FF2"/>
    <w:rsid w:val="008D3A31"/>
    <w:rsid w:val="008D5565"/>
    <w:rsid w:val="008D6FC8"/>
    <w:rsid w:val="008E2861"/>
    <w:rsid w:val="008E63C8"/>
    <w:rsid w:val="008E670B"/>
    <w:rsid w:val="008F194D"/>
    <w:rsid w:val="008F2D09"/>
    <w:rsid w:val="008F5081"/>
    <w:rsid w:val="008F58D8"/>
    <w:rsid w:val="008F6911"/>
    <w:rsid w:val="00904DE6"/>
    <w:rsid w:val="00905B51"/>
    <w:rsid w:val="00910311"/>
    <w:rsid w:val="009112AD"/>
    <w:rsid w:val="009115D2"/>
    <w:rsid w:val="00915141"/>
    <w:rsid w:val="0091615D"/>
    <w:rsid w:val="009207A4"/>
    <w:rsid w:val="0092493A"/>
    <w:rsid w:val="00926C39"/>
    <w:rsid w:val="009319F9"/>
    <w:rsid w:val="00932A13"/>
    <w:rsid w:val="00932F98"/>
    <w:rsid w:val="00937EC6"/>
    <w:rsid w:val="009420E1"/>
    <w:rsid w:val="00946925"/>
    <w:rsid w:val="00950F15"/>
    <w:rsid w:val="00951FA8"/>
    <w:rsid w:val="00955D08"/>
    <w:rsid w:val="00956229"/>
    <w:rsid w:val="009566C4"/>
    <w:rsid w:val="0095786F"/>
    <w:rsid w:val="009612F1"/>
    <w:rsid w:val="00967594"/>
    <w:rsid w:val="009702A9"/>
    <w:rsid w:val="00970CDA"/>
    <w:rsid w:val="00971397"/>
    <w:rsid w:val="00972A83"/>
    <w:rsid w:val="00976D87"/>
    <w:rsid w:val="009828A1"/>
    <w:rsid w:val="009841B1"/>
    <w:rsid w:val="0099243E"/>
    <w:rsid w:val="009934FB"/>
    <w:rsid w:val="009958EA"/>
    <w:rsid w:val="009963FA"/>
    <w:rsid w:val="009A1A76"/>
    <w:rsid w:val="009A2BE1"/>
    <w:rsid w:val="009B0073"/>
    <w:rsid w:val="009B1BBD"/>
    <w:rsid w:val="009B5B7E"/>
    <w:rsid w:val="009B6C86"/>
    <w:rsid w:val="009B7042"/>
    <w:rsid w:val="009B78C2"/>
    <w:rsid w:val="009C02D7"/>
    <w:rsid w:val="009C2D7A"/>
    <w:rsid w:val="009E1BD9"/>
    <w:rsid w:val="009E3957"/>
    <w:rsid w:val="009E43CD"/>
    <w:rsid w:val="009E6F91"/>
    <w:rsid w:val="009F1378"/>
    <w:rsid w:val="009F1772"/>
    <w:rsid w:val="009F3B8C"/>
    <w:rsid w:val="009F53E5"/>
    <w:rsid w:val="009F6889"/>
    <w:rsid w:val="009F7233"/>
    <w:rsid w:val="00A01606"/>
    <w:rsid w:val="00A0340A"/>
    <w:rsid w:val="00A1123F"/>
    <w:rsid w:val="00A1499D"/>
    <w:rsid w:val="00A25C70"/>
    <w:rsid w:val="00A3135D"/>
    <w:rsid w:val="00A4282E"/>
    <w:rsid w:val="00A46566"/>
    <w:rsid w:val="00A51C32"/>
    <w:rsid w:val="00A51CE7"/>
    <w:rsid w:val="00A55422"/>
    <w:rsid w:val="00A64090"/>
    <w:rsid w:val="00A64DBC"/>
    <w:rsid w:val="00A76B1B"/>
    <w:rsid w:val="00A777BA"/>
    <w:rsid w:val="00A825F7"/>
    <w:rsid w:val="00A82F6A"/>
    <w:rsid w:val="00A8544B"/>
    <w:rsid w:val="00A87101"/>
    <w:rsid w:val="00A917D1"/>
    <w:rsid w:val="00A91B87"/>
    <w:rsid w:val="00A950AE"/>
    <w:rsid w:val="00A95A41"/>
    <w:rsid w:val="00AA179B"/>
    <w:rsid w:val="00AA2F58"/>
    <w:rsid w:val="00AA4F41"/>
    <w:rsid w:val="00AA7E46"/>
    <w:rsid w:val="00AB06DE"/>
    <w:rsid w:val="00AB6408"/>
    <w:rsid w:val="00AB74B8"/>
    <w:rsid w:val="00AB7BA5"/>
    <w:rsid w:val="00AC7A31"/>
    <w:rsid w:val="00AE6B0E"/>
    <w:rsid w:val="00AE7EBB"/>
    <w:rsid w:val="00AF0AA3"/>
    <w:rsid w:val="00AF272F"/>
    <w:rsid w:val="00AF275F"/>
    <w:rsid w:val="00AF2A17"/>
    <w:rsid w:val="00AF3152"/>
    <w:rsid w:val="00AF608D"/>
    <w:rsid w:val="00AF6CB6"/>
    <w:rsid w:val="00B003D3"/>
    <w:rsid w:val="00B06A86"/>
    <w:rsid w:val="00B07F31"/>
    <w:rsid w:val="00B10CC2"/>
    <w:rsid w:val="00B11110"/>
    <w:rsid w:val="00B155A7"/>
    <w:rsid w:val="00B319F2"/>
    <w:rsid w:val="00B378C1"/>
    <w:rsid w:val="00B40F93"/>
    <w:rsid w:val="00B42A6A"/>
    <w:rsid w:val="00B447E6"/>
    <w:rsid w:val="00B464FA"/>
    <w:rsid w:val="00B46675"/>
    <w:rsid w:val="00B60254"/>
    <w:rsid w:val="00B60D30"/>
    <w:rsid w:val="00B618B5"/>
    <w:rsid w:val="00B625DB"/>
    <w:rsid w:val="00B65CCC"/>
    <w:rsid w:val="00B6735F"/>
    <w:rsid w:val="00B72BFC"/>
    <w:rsid w:val="00B76771"/>
    <w:rsid w:val="00B8073C"/>
    <w:rsid w:val="00B83F82"/>
    <w:rsid w:val="00B84C77"/>
    <w:rsid w:val="00B93958"/>
    <w:rsid w:val="00B94E41"/>
    <w:rsid w:val="00B955DC"/>
    <w:rsid w:val="00BA289F"/>
    <w:rsid w:val="00BA6ACC"/>
    <w:rsid w:val="00BB36EC"/>
    <w:rsid w:val="00BC0E52"/>
    <w:rsid w:val="00BC2D8E"/>
    <w:rsid w:val="00BE717E"/>
    <w:rsid w:val="00BE75D1"/>
    <w:rsid w:val="00BF2B1C"/>
    <w:rsid w:val="00BF61DC"/>
    <w:rsid w:val="00C01E1A"/>
    <w:rsid w:val="00C02D66"/>
    <w:rsid w:val="00C0467A"/>
    <w:rsid w:val="00C138AF"/>
    <w:rsid w:val="00C20203"/>
    <w:rsid w:val="00C24CE9"/>
    <w:rsid w:val="00C2528E"/>
    <w:rsid w:val="00C33A4E"/>
    <w:rsid w:val="00C33B3C"/>
    <w:rsid w:val="00C416B5"/>
    <w:rsid w:val="00C458D7"/>
    <w:rsid w:val="00C522FC"/>
    <w:rsid w:val="00C60578"/>
    <w:rsid w:val="00C63BC5"/>
    <w:rsid w:val="00C66CB8"/>
    <w:rsid w:val="00C72B5E"/>
    <w:rsid w:val="00C748F9"/>
    <w:rsid w:val="00C81923"/>
    <w:rsid w:val="00C820E4"/>
    <w:rsid w:val="00C9082A"/>
    <w:rsid w:val="00C96D40"/>
    <w:rsid w:val="00CA4030"/>
    <w:rsid w:val="00CA5674"/>
    <w:rsid w:val="00CB088F"/>
    <w:rsid w:val="00CB0B25"/>
    <w:rsid w:val="00CB0F26"/>
    <w:rsid w:val="00CB358C"/>
    <w:rsid w:val="00CB3A1C"/>
    <w:rsid w:val="00CB52F3"/>
    <w:rsid w:val="00CB7834"/>
    <w:rsid w:val="00CC4710"/>
    <w:rsid w:val="00CC5D01"/>
    <w:rsid w:val="00CD090A"/>
    <w:rsid w:val="00CE0198"/>
    <w:rsid w:val="00CE1DB1"/>
    <w:rsid w:val="00CE2DB5"/>
    <w:rsid w:val="00CF0424"/>
    <w:rsid w:val="00CF056B"/>
    <w:rsid w:val="00CF0DD4"/>
    <w:rsid w:val="00CF11A4"/>
    <w:rsid w:val="00CF33DE"/>
    <w:rsid w:val="00CF6807"/>
    <w:rsid w:val="00CF722C"/>
    <w:rsid w:val="00D04CB4"/>
    <w:rsid w:val="00D11224"/>
    <w:rsid w:val="00D15B9B"/>
    <w:rsid w:val="00D15F13"/>
    <w:rsid w:val="00D168D0"/>
    <w:rsid w:val="00D17BB8"/>
    <w:rsid w:val="00D208F3"/>
    <w:rsid w:val="00D20D06"/>
    <w:rsid w:val="00D2405D"/>
    <w:rsid w:val="00D24408"/>
    <w:rsid w:val="00D2514A"/>
    <w:rsid w:val="00D25EBC"/>
    <w:rsid w:val="00D30F84"/>
    <w:rsid w:val="00D33EA8"/>
    <w:rsid w:val="00D4104B"/>
    <w:rsid w:val="00D42640"/>
    <w:rsid w:val="00D45845"/>
    <w:rsid w:val="00D47FDA"/>
    <w:rsid w:val="00D52382"/>
    <w:rsid w:val="00D52958"/>
    <w:rsid w:val="00D52CA7"/>
    <w:rsid w:val="00D53018"/>
    <w:rsid w:val="00D531BE"/>
    <w:rsid w:val="00D56744"/>
    <w:rsid w:val="00D5757C"/>
    <w:rsid w:val="00D60C93"/>
    <w:rsid w:val="00D622FE"/>
    <w:rsid w:val="00D717C2"/>
    <w:rsid w:val="00D7712E"/>
    <w:rsid w:val="00D774E8"/>
    <w:rsid w:val="00D80574"/>
    <w:rsid w:val="00D813BA"/>
    <w:rsid w:val="00D8206C"/>
    <w:rsid w:val="00D8603D"/>
    <w:rsid w:val="00D8755D"/>
    <w:rsid w:val="00D92F9E"/>
    <w:rsid w:val="00D93243"/>
    <w:rsid w:val="00D934A1"/>
    <w:rsid w:val="00D93820"/>
    <w:rsid w:val="00D942B8"/>
    <w:rsid w:val="00D967E6"/>
    <w:rsid w:val="00DA4326"/>
    <w:rsid w:val="00DA7BCC"/>
    <w:rsid w:val="00DB0781"/>
    <w:rsid w:val="00DB16D3"/>
    <w:rsid w:val="00DB3022"/>
    <w:rsid w:val="00DB51F2"/>
    <w:rsid w:val="00DB645E"/>
    <w:rsid w:val="00DC25AB"/>
    <w:rsid w:val="00DD178F"/>
    <w:rsid w:val="00DD4197"/>
    <w:rsid w:val="00DD7434"/>
    <w:rsid w:val="00DE449B"/>
    <w:rsid w:val="00DE5237"/>
    <w:rsid w:val="00DE5667"/>
    <w:rsid w:val="00DE576E"/>
    <w:rsid w:val="00DF3A55"/>
    <w:rsid w:val="00DF3CD7"/>
    <w:rsid w:val="00DF78AE"/>
    <w:rsid w:val="00DF7D36"/>
    <w:rsid w:val="00E02A73"/>
    <w:rsid w:val="00E0463A"/>
    <w:rsid w:val="00E04706"/>
    <w:rsid w:val="00E04900"/>
    <w:rsid w:val="00E05493"/>
    <w:rsid w:val="00E065D1"/>
    <w:rsid w:val="00E134EF"/>
    <w:rsid w:val="00E155BD"/>
    <w:rsid w:val="00E16EED"/>
    <w:rsid w:val="00E177CE"/>
    <w:rsid w:val="00E17987"/>
    <w:rsid w:val="00E25A6C"/>
    <w:rsid w:val="00E26943"/>
    <w:rsid w:val="00E3097F"/>
    <w:rsid w:val="00E331A6"/>
    <w:rsid w:val="00E40388"/>
    <w:rsid w:val="00E44915"/>
    <w:rsid w:val="00E44BAD"/>
    <w:rsid w:val="00E46B6E"/>
    <w:rsid w:val="00E47178"/>
    <w:rsid w:val="00E516A3"/>
    <w:rsid w:val="00E5406B"/>
    <w:rsid w:val="00E615B6"/>
    <w:rsid w:val="00E62952"/>
    <w:rsid w:val="00E62BDD"/>
    <w:rsid w:val="00E6419B"/>
    <w:rsid w:val="00E705C6"/>
    <w:rsid w:val="00E72CFD"/>
    <w:rsid w:val="00E74F4E"/>
    <w:rsid w:val="00E82B98"/>
    <w:rsid w:val="00E86409"/>
    <w:rsid w:val="00E91CF4"/>
    <w:rsid w:val="00E9764D"/>
    <w:rsid w:val="00EA080F"/>
    <w:rsid w:val="00EA76AB"/>
    <w:rsid w:val="00EB013D"/>
    <w:rsid w:val="00EB5841"/>
    <w:rsid w:val="00EC3D2F"/>
    <w:rsid w:val="00EC45EC"/>
    <w:rsid w:val="00EC5170"/>
    <w:rsid w:val="00ED1595"/>
    <w:rsid w:val="00ED567A"/>
    <w:rsid w:val="00EE398C"/>
    <w:rsid w:val="00EE4B30"/>
    <w:rsid w:val="00EF029C"/>
    <w:rsid w:val="00EF55F4"/>
    <w:rsid w:val="00EF5734"/>
    <w:rsid w:val="00EF6C5A"/>
    <w:rsid w:val="00F00919"/>
    <w:rsid w:val="00F028C5"/>
    <w:rsid w:val="00F02E94"/>
    <w:rsid w:val="00F03EED"/>
    <w:rsid w:val="00F12B52"/>
    <w:rsid w:val="00F13600"/>
    <w:rsid w:val="00F22FE2"/>
    <w:rsid w:val="00F242DF"/>
    <w:rsid w:val="00F4338A"/>
    <w:rsid w:val="00F47654"/>
    <w:rsid w:val="00F522A4"/>
    <w:rsid w:val="00F52C4D"/>
    <w:rsid w:val="00F538D3"/>
    <w:rsid w:val="00F606DB"/>
    <w:rsid w:val="00F63DAD"/>
    <w:rsid w:val="00F640DC"/>
    <w:rsid w:val="00F6689C"/>
    <w:rsid w:val="00F67FF7"/>
    <w:rsid w:val="00F7698D"/>
    <w:rsid w:val="00F80C4A"/>
    <w:rsid w:val="00F8441B"/>
    <w:rsid w:val="00F87032"/>
    <w:rsid w:val="00F87BCF"/>
    <w:rsid w:val="00F9049B"/>
    <w:rsid w:val="00F91B4B"/>
    <w:rsid w:val="00F95DA5"/>
    <w:rsid w:val="00FA21D4"/>
    <w:rsid w:val="00FA7B9E"/>
    <w:rsid w:val="00FB5138"/>
    <w:rsid w:val="00FB60C2"/>
    <w:rsid w:val="00FC384B"/>
    <w:rsid w:val="00FD0059"/>
    <w:rsid w:val="00FD25B4"/>
    <w:rsid w:val="00FD377C"/>
    <w:rsid w:val="00FD377D"/>
    <w:rsid w:val="00FD3D67"/>
    <w:rsid w:val="00FD560B"/>
    <w:rsid w:val="00FD7870"/>
    <w:rsid w:val="00FD7D0F"/>
    <w:rsid w:val="00FE031A"/>
    <w:rsid w:val="00FE3B87"/>
    <w:rsid w:val="00FE517F"/>
    <w:rsid w:val="00FE5F0B"/>
    <w:rsid w:val="00FF0342"/>
    <w:rsid w:val="00FF2BB3"/>
    <w:rsid w:val="00FF6A6A"/>
    <w:rsid w:val="00FF735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80384B"/>
  <w15:docId w15:val="{A86CFD5B-5005-4934-9D22-D02586339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E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40"/>
      <w:outlineLvl w:val="1"/>
    </w:pPr>
    <w:rPr>
      <w:rFonts w:ascii="Helvetica Neue" w:eastAsia="Helvetica Neue" w:hAnsi="Helvetica Neue" w:cs="Helvetica Neue"/>
      <w:color w:val="2E75B5"/>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unhideWhenUsed/>
    <w:rsid w:val="000513FC"/>
    <w:pPr>
      <w:spacing w:before="100" w:beforeAutospacing="1" w:after="100" w:afterAutospacing="1"/>
      <w:jc w:val="left"/>
    </w:pPr>
  </w:style>
  <w:style w:type="paragraph" w:styleId="Prrafodelista">
    <w:name w:val="List Paragraph"/>
    <w:basedOn w:val="Normal"/>
    <w:uiPriority w:val="34"/>
    <w:qFormat/>
    <w:rsid w:val="00943285"/>
    <w:pPr>
      <w:ind w:left="720"/>
      <w:contextualSpacing/>
    </w:pPr>
  </w:style>
  <w:style w:type="character" w:styleId="Hipervnculo">
    <w:name w:val="Hyperlink"/>
    <w:basedOn w:val="Fuentedeprrafopredeter"/>
    <w:uiPriority w:val="99"/>
    <w:unhideWhenUsed/>
    <w:rsid w:val="002E712F"/>
    <w:rPr>
      <w:color w:val="0000FF" w:themeColor="hyperlink"/>
      <w:u w:val="single"/>
    </w:rPr>
  </w:style>
  <w:style w:type="character" w:styleId="Mencinsinresolver">
    <w:name w:val="Unresolved Mention"/>
    <w:basedOn w:val="Fuentedeprrafopredeter"/>
    <w:uiPriority w:val="99"/>
    <w:semiHidden/>
    <w:unhideWhenUsed/>
    <w:rsid w:val="002E712F"/>
    <w:rPr>
      <w:color w:val="605E5C"/>
      <w:shd w:val="clear" w:color="auto" w:fill="E1DFDD"/>
    </w:rPr>
  </w:style>
  <w:style w:type="character" w:styleId="Hipervnculovisitado">
    <w:name w:val="FollowedHyperlink"/>
    <w:basedOn w:val="Fuentedeprrafopredeter"/>
    <w:uiPriority w:val="99"/>
    <w:semiHidden/>
    <w:unhideWhenUsed/>
    <w:rsid w:val="00567E49"/>
    <w:rPr>
      <w:color w:val="800080" w:themeColor="followedHyperlink"/>
      <w:u w:val="single"/>
    </w:rPr>
  </w:style>
  <w:style w:type="paragraph" w:styleId="Encabezado">
    <w:name w:val="header"/>
    <w:basedOn w:val="Normal"/>
    <w:link w:val="EncabezadoCar"/>
    <w:uiPriority w:val="99"/>
    <w:semiHidden/>
    <w:unhideWhenUsed/>
    <w:rsid w:val="00B9238E"/>
    <w:pPr>
      <w:tabs>
        <w:tab w:val="center" w:pos="4252"/>
        <w:tab w:val="right" w:pos="8504"/>
      </w:tabs>
    </w:pPr>
  </w:style>
  <w:style w:type="character" w:customStyle="1" w:styleId="EncabezadoCar">
    <w:name w:val="Encabezado Car"/>
    <w:basedOn w:val="Fuentedeprrafopredeter"/>
    <w:link w:val="Encabezado"/>
    <w:uiPriority w:val="99"/>
    <w:semiHidden/>
    <w:rsid w:val="00B9238E"/>
  </w:style>
  <w:style w:type="paragraph" w:styleId="Piedepgina">
    <w:name w:val="footer"/>
    <w:basedOn w:val="Normal"/>
    <w:link w:val="PiedepginaCar"/>
    <w:uiPriority w:val="99"/>
    <w:semiHidden/>
    <w:unhideWhenUsed/>
    <w:rsid w:val="00B9238E"/>
    <w:pPr>
      <w:tabs>
        <w:tab w:val="center" w:pos="4252"/>
        <w:tab w:val="right" w:pos="8504"/>
      </w:tabs>
    </w:pPr>
  </w:style>
  <w:style w:type="character" w:customStyle="1" w:styleId="PiedepginaCar">
    <w:name w:val="Pie de página Car"/>
    <w:basedOn w:val="Fuentedeprrafopredeter"/>
    <w:link w:val="Piedepgina"/>
    <w:uiPriority w:val="99"/>
    <w:semiHidden/>
    <w:rsid w:val="00B9238E"/>
  </w:style>
  <w:style w:type="paragraph" w:styleId="Textonotaalfinal">
    <w:name w:val="endnote text"/>
    <w:basedOn w:val="Normal"/>
    <w:link w:val="TextonotaalfinalCar"/>
    <w:uiPriority w:val="99"/>
    <w:semiHidden/>
    <w:unhideWhenUsed/>
    <w:rsid w:val="00DA00EB"/>
    <w:rPr>
      <w:sz w:val="20"/>
      <w:szCs w:val="20"/>
    </w:rPr>
  </w:style>
  <w:style w:type="character" w:customStyle="1" w:styleId="TextonotaalfinalCar">
    <w:name w:val="Texto nota al final Car"/>
    <w:basedOn w:val="Fuentedeprrafopredeter"/>
    <w:link w:val="Textonotaalfinal"/>
    <w:uiPriority w:val="99"/>
    <w:semiHidden/>
    <w:rsid w:val="00DA00EB"/>
    <w:rPr>
      <w:sz w:val="20"/>
      <w:szCs w:val="20"/>
    </w:rPr>
  </w:style>
  <w:style w:type="character" w:styleId="Refdenotaalfinal">
    <w:name w:val="endnote reference"/>
    <w:basedOn w:val="Fuentedeprrafopredeter"/>
    <w:uiPriority w:val="99"/>
    <w:semiHidden/>
    <w:unhideWhenUsed/>
    <w:rsid w:val="00DA00EB"/>
    <w:rPr>
      <w:vertAlign w:val="superscript"/>
    </w:rPr>
  </w:style>
  <w:style w:type="paragraph" w:styleId="Textoindependiente">
    <w:name w:val="Body Text"/>
    <w:basedOn w:val="Normal"/>
    <w:link w:val="TextoindependienteCar"/>
    <w:uiPriority w:val="99"/>
    <w:semiHidden/>
    <w:unhideWhenUsed/>
    <w:rsid w:val="000D69F9"/>
    <w:pPr>
      <w:spacing w:after="120"/>
    </w:pPr>
  </w:style>
  <w:style w:type="character" w:customStyle="1" w:styleId="TextoindependienteCar">
    <w:name w:val="Texto independiente Car"/>
    <w:basedOn w:val="Fuentedeprrafopredeter"/>
    <w:link w:val="Textoindependiente"/>
    <w:uiPriority w:val="99"/>
    <w:semiHidden/>
    <w:rsid w:val="000D69F9"/>
  </w:style>
  <w:style w:type="table" w:styleId="Tablaconcuadrcula">
    <w:name w:val="Table Grid"/>
    <w:basedOn w:val="Tablanormal"/>
    <w:uiPriority w:val="39"/>
    <w:rsid w:val="009933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Vietas">
    <w:name w:val="Viñetas"/>
    <w:rsid w:val="00C4095F"/>
  </w:style>
  <w:style w:type="character" w:styleId="Refdecomentario">
    <w:name w:val="annotation reference"/>
    <w:basedOn w:val="Fuentedeprrafopredeter"/>
    <w:uiPriority w:val="99"/>
    <w:semiHidden/>
    <w:unhideWhenUsed/>
    <w:rsid w:val="00442BE9"/>
    <w:rPr>
      <w:sz w:val="16"/>
      <w:szCs w:val="16"/>
    </w:rPr>
  </w:style>
  <w:style w:type="paragraph" w:styleId="Textocomentario">
    <w:name w:val="annotation text"/>
    <w:basedOn w:val="Normal"/>
    <w:link w:val="TextocomentarioCar"/>
    <w:uiPriority w:val="99"/>
    <w:unhideWhenUsed/>
    <w:rsid w:val="00442BE9"/>
    <w:rPr>
      <w:sz w:val="20"/>
      <w:szCs w:val="20"/>
    </w:rPr>
  </w:style>
  <w:style w:type="character" w:customStyle="1" w:styleId="TextocomentarioCar">
    <w:name w:val="Texto comentario Car"/>
    <w:basedOn w:val="Fuentedeprrafopredeter"/>
    <w:link w:val="Textocomentario"/>
    <w:uiPriority w:val="99"/>
    <w:rsid w:val="00442BE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gabinete.prensa@cabildofuer.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C7iEJfnSWrybZrOHCxIvrxvOoA==">CgMxLjA4AGooChRzdWdnZXN0LjY1ZGw0b2hjNndtdxIQVmVyw7NuaWNhIFDDqXJlemooChRzdWdnZXN0LnMwNjB5NnF1OGd1MxIQVmVyw7NuaWNhIFDDqXJlemooChRzdWdnZXN0LmV3MGh6YmRpbnhtcRIQVmVyw7NuaWNhIFDDqXJlenIhMWU0VUh1RmItYU1xaUczTXpxTTVYak16SVRTejJ3blVF</go:docsCustomData>
</go:gDocsCustomXmlDataStorage>
</file>

<file path=customXml/itemProps1.xml><?xml version="1.0" encoding="utf-8"?>
<ds:datastoreItem xmlns:ds="http://schemas.openxmlformats.org/officeDocument/2006/customXml" ds:itemID="{61E1D4D8-4DD0-46AE-A703-508CB72E277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522</Words>
  <Characters>2876</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MetroFV2</dc:creator>
  <cp:lastModifiedBy>VIDEOCONFERENCIA</cp:lastModifiedBy>
  <cp:revision>2</cp:revision>
  <cp:lastPrinted>2026-01-29T14:22:00Z</cp:lastPrinted>
  <dcterms:created xsi:type="dcterms:W3CDTF">2026-03-03T08:20:00Z</dcterms:created>
  <dcterms:modified xsi:type="dcterms:W3CDTF">2026-03-03T08:20:00Z</dcterms:modified>
</cp:coreProperties>
</file>