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Fred. Olsen Express celebra 30 años de conexión entre La Palma y Tenerife</w:t>
      </w:r>
    </w:p>
    <w:p w:rsidR="00000000" w:rsidDel="00000000" w:rsidP="00000000" w:rsidRDefault="00000000" w:rsidRPr="00000000" w14:paraId="00000002">
      <w:pPr>
        <w:pStyle w:val="Subtitle"/>
        <w:numPr>
          <w:ilvl w:val="0"/>
          <w:numId w:val="1"/>
        </w:numPr>
        <w:ind w:left="720" w:hanging="360"/>
        <w:rPr/>
      </w:pPr>
      <w:bookmarkStart w:colFirst="0" w:colLast="0" w:name="_heading=h.17s8zasscf8k" w:id="0"/>
      <w:bookmarkEnd w:id="0"/>
      <w:r w:rsidDel="00000000" w:rsidR="00000000" w:rsidRPr="00000000">
        <w:rPr>
          <w:rtl w:val="0"/>
        </w:rPr>
        <w:t xml:space="preserve">La ruta ha transportado más de 5,3 millones de pasajeros, 1,5 millones de turismos y 750.000 metros lineales de mercancías desde su inicio en 1995</w:t>
      </w:r>
    </w:p>
    <w:p w:rsidR="00000000" w:rsidDel="00000000" w:rsidP="00000000" w:rsidRDefault="00000000" w:rsidRPr="00000000" w14:paraId="00000003">
      <w:pPr>
        <w:pStyle w:val="Subtitle"/>
        <w:numPr>
          <w:ilvl w:val="0"/>
          <w:numId w:val="1"/>
        </w:numPr>
        <w:ind w:left="720" w:hanging="360"/>
        <w:rPr/>
      </w:pPr>
      <w:r w:rsidDel="00000000" w:rsidR="00000000" w:rsidRPr="00000000">
        <w:rPr>
          <w:rtl w:val="0"/>
        </w:rPr>
        <w:t xml:space="preserve">En estas tres décadas, la naviera ha impulsado la conectividad, el desarrollo económico y la vida social de La Palma, consolidando el puente marítimo con la Isla Bonita</w:t>
      </w:r>
    </w:p>
    <w:p w:rsidR="00000000" w:rsidDel="00000000" w:rsidP="00000000" w:rsidRDefault="00000000" w:rsidRPr="00000000" w14:paraId="00000004">
      <w:pPr>
        <w:pBdr>
          <w:top w:space="0" w:sz="0" w:val="nil"/>
          <w:left w:space="0" w:sz="0" w:val="nil"/>
          <w:bottom w:space="0" w:sz="0" w:val="nil"/>
          <w:right w:space="0" w:sz="0" w:val="nil"/>
          <w:between w:space="0" w:sz="0" w:val="nil"/>
        </w:pBdr>
        <w:rPr>
          <w:b w:val="1"/>
          <w:color w:val="000000"/>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Fred. Olsen Express celebra el 30 aniversario de su ruta entre La Palma y Tenerife, una conexión marítima clave que, desde su puesta en marcha en 1995, ha sido vital para el desarrollo social y económico de la Isla Bonita. En estas tres décadas, la compañía ha transportado a más de </w:t>
      </w:r>
      <w:r w:rsidDel="00000000" w:rsidR="00000000" w:rsidRPr="00000000">
        <w:rPr>
          <w:b w:val="1"/>
          <w:rtl w:val="0"/>
        </w:rPr>
        <w:t xml:space="preserve">5.310.000 pasajeros</w:t>
      </w:r>
      <w:r w:rsidDel="00000000" w:rsidR="00000000" w:rsidRPr="00000000">
        <w:rPr>
          <w:rtl w:val="0"/>
        </w:rPr>
        <w:t xml:space="preserve">, </w:t>
      </w:r>
      <w:r w:rsidDel="00000000" w:rsidR="00000000" w:rsidRPr="00000000">
        <w:rPr>
          <w:b w:val="1"/>
          <w:rtl w:val="0"/>
        </w:rPr>
        <w:t xml:space="preserve">1.540.000 turismos</w:t>
      </w:r>
      <w:r w:rsidDel="00000000" w:rsidR="00000000" w:rsidRPr="00000000">
        <w:rPr>
          <w:rtl w:val="0"/>
        </w:rPr>
        <w:t xml:space="preserve"> y </w:t>
      </w:r>
      <w:r w:rsidDel="00000000" w:rsidR="00000000" w:rsidRPr="00000000">
        <w:rPr>
          <w:b w:val="1"/>
          <w:rtl w:val="0"/>
        </w:rPr>
        <w:t xml:space="preserve">750.000 metros lineales de mercancías</w:t>
      </w:r>
      <w:r w:rsidDel="00000000" w:rsidR="00000000" w:rsidRPr="00000000">
        <w:rPr>
          <w:rtl w:val="0"/>
        </w:rPr>
        <w:t xml:space="preserve">, consolidándose como un pilar esencial de la conectividad interinsular.</w:t>
      </w:r>
    </w:p>
    <w:p w:rsidR="00000000" w:rsidDel="00000000" w:rsidP="00000000" w:rsidRDefault="00000000" w:rsidRPr="00000000" w14:paraId="00000006">
      <w:pPr>
        <w:rPr/>
      </w:pPr>
      <w:r w:rsidDel="00000000" w:rsidR="00000000" w:rsidRPr="00000000">
        <w:rPr>
          <w:rtl w:val="0"/>
        </w:rPr>
        <w:t xml:space="preserve">Desde sus inicios, la ruta ha estado marcada por la innovación. En </w:t>
      </w:r>
      <w:r w:rsidDel="00000000" w:rsidR="00000000" w:rsidRPr="00000000">
        <w:rPr>
          <w:b w:val="1"/>
          <w:rtl w:val="0"/>
        </w:rPr>
        <w:t xml:space="preserve">2003</w:t>
      </w:r>
      <w:r w:rsidDel="00000000" w:rsidR="00000000" w:rsidRPr="00000000">
        <w:rPr>
          <w:rtl w:val="0"/>
        </w:rPr>
        <w:t xml:space="preserve">, Fred. Olsen Express dio un paso decisivo al sustituir los ferris convencionales por </w:t>
      </w:r>
      <w:r w:rsidDel="00000000" w:rsidR="00000000" w:rsidRPr="00000000">
        <w:rPr>
          <w:b w:val="1"/>
          <w:rtl w:val="0"/>
        </w:rPr>
        <w:t xml:space="preserve">fast ferries</w:t>
      </w:r>
      <w:r w:rsidDel="00000000" w:rsidR="00000000" w:rsidRPr="00000000">
        <w:rPr>
          <w:rtl w:val="0"/>
        </w:rPr>
        <w:t xml:space="preserve">, lo que supuso una notable reducción en el tiempo de navegación. Esta apuesta tecnológica se reforzó en </w:t>
      </w:r>
      <w:r w:rsidDel="00000000" w:rsidR="00000000" w:rsidRPr="00000000">
        <w:rPr>
          <w:b w:val="1"/>
          <w:rtl w:val="0"/>
        </w:rPr>
        <w:t xml:space="preserve">2020</w:t>
      </w:r>
      <w:r w:rsidDel="00000000" w:rsidR="00000000" w:rsidRPr="00000000">
        <w:rPr>
          <w:rtl w:val="0"/>
        </w:rPr>
        <w:t xml:space="preserve"> con la consolidación de la </w:t>
      </w:r>
      <w:r w:rsidDel="00000000" w:rsidR="00000000" w:rsidRPr="00000000">
        <w:rPr>
          <w:b w:val="1"/>
          <w:rtl w:val="0"/>
        </w:rPr>
        <w:t xml:space="preserve">ruta directa entre Tenerife y La Palma</w:t>
      </w:r>
      <w:r w:rsidDel="00000000" w:rsidR="00000000" w:rsidRPr="00000000">
        <w:rPr>
          <w:rtl w:val="0"/>
        </w:rPr>
        <w:t xml:space="preserve">, sin escala en La Gomera, acortando aún más el trayecto y mejorando la experiencia del pasajero.</w:t>
      </w:r>
    </w:p>
    <w:p w:rsidR="00000000" w:rsidDel="00000000" w:rsidP="00000000" w:rsidRDefault="00000000" w:rsidRPr="00000000" w14:paraId="00000007">
      <w:pPr>
        <w:rPr/>
      </w:pPr>
      <w:r w:rsidDel="00000000" w:rsidR="00000000" w:rsidRPr="00000000">
        <w:rPr>
          <w:rtl w:val="0"/>
        </w:rPr>
        <w:t xml:space="preserve">Además de su eficiencia operativa, esta conexión se ha convertido en parte activa de la vida cultural de la isla. La ruta es el medio de transporte de referencia para los miles de visitantes que acuden cada año a L</w:t>
      </w:r>
      <w:r w:rsidDel="00000000" w:rsidR="00000000" w:rsidRPr="00000000">
        <w:rPr>
          <w:b w:val="0"/>
          <w:rtl w:val="0"/>
        </w:rPr>
        <w:t xml:space="preserve">os Indianos, un</w:t>
      </w:r>
      <w:r w:rsidDel="00000000" w:rsidR="00000000" w:rsidRPr="00000000">
        <w:rPr>
          <w:rtl w:val="0"/>
        </w:rPr>
        <w:t xml:space="preserve">a de las</w:t>
      </w:r>
      <w:r w:rsidDel="00000000" w:rsidR="00000000" w:rsidRPr="00000000">
        <w:rPr>
          <w:b w:val="0"/>
          <w:rtl w:val="0"/>
        </w:rPr>
        <w:t xml:space="preserve"> </w:t>
      </w:r>
      <w:r w:rsidDel="00000000" w:rsidR="00000000" w:rsidRPr="00000000">
        <w:rPr>
          <w:rtl w:val="0"/>
        </w:rPr>
        <w:t xml:space="preserve">tradiciones </w:t>
      </w:r>
      <w:r w:rsidDel="00000000" w:rsidR="00000000" w:rsidRPr="00000000">
        <w:rPr>
          <w:b w:val="0"/>
          <w:rtl w:val="0"/>
        </w:rPr>
        <w:t xml:space="preserve"> más emblemátic</w:t>
      </w:r>
      <w:r w:rsidDel="00000000" w:rsidR="00000000" w:rsidRPr="00000000">
        <w:rPr>
          <w:rtl w:val="0"/>
        </w:rPr>
        <w:t xml:space="preserve">a</w:t>
      </w:r>
      <w:r w:rsidDel="00000000" w:rsidR="00000000" w:rsidRPr="00000000">
        <w:rPr>
          <w:b w:val="0"/>
          <w:rtl w:val="0"/>
        </w:rPr>
        <w:t xml:space="preserve">s del archipiélago</w:t>
      </w:r>
      <w:r w:rsidDel="00000000" w:rsidR="00000000" w:rsidRPr="00000000">
        <w:rPr>
          <w:rtl w:val="0"/>
        </w:rPr>
        <w:t xml:space="preserve">. Asimismo, la compañía es aliada logístico clave en el desarrollo de otras festividades, como las Fiestas Lustrales en honor a la Virgen de las Nieves, también celebradas este 2025.</w:t>
      </w:r>
    </w:p>
    <w:p w:rsidR="00000000" w:rsidDel="00000000" w:rsidP="00000000" w:rsidRDefault="00000000" w:rsidRPr="00000000" w14:paraId="00000008">
      <w:pPr>
        <w:rPr>
          <w:b w:val="0"/>
        </w:rPr>
      </w:pPr>
      <w:r w:rsidDel="00000000" w:rsidR="00000000" w:rsidRPr="00000000">
        <w:rPr>
          <w:rtl w:val="0"/>
        </w:rPr>
        <w:t xml:space="preserve">El compromiso de Fred. Olsen Express con La Palma se ha hecho especialmente visible en los momentos más difíciles. La compañía ha garantizado la conectividad de la isla durante situaciones críticas como </w:t>
      </w:r>
      <w:r w:rsidDel="00000000" w:rsidR="00000000" w:rsidRPr="00000000">
        <w:rPr>
          <w:b w:val="0"/>
          <w:rtl w:val="0"/>
        </w:rPr>
        <w:t xml:space="preserve">la pandemia de la COVID-19, la erupción del volcán Tajogaite o los incendios forestales, reforzando el transporte de suministros y el traslado de personal de emergencia.</w:t>
      </w:r>
    </w:p>
    <w:p w:rsidR="00000000" w:rsidDel="00000000" w:rsidP="00000000" w:rsidRDefault="00000000" w:rsidRPr="00000000" w14:paraId="00000009">
      <w:pPr>
        <w:rPr/>
      </w:pPr>
      <w:r w:rsidDel="00000000" w:rsidR="00000000" w:rsidRPr="00000000">
        <w:rPr>
          <w:rtl w:val="0"/>
        </w:rPr>
        <w:t xml:space="preserve">En línea con esta vocación de servicio, desde julio de este año, la compañía ha reforzado su operativa con la incorporación de una </w:t>
      </w:r>
      <w:r w:rsidDel="00000000" w:rsidR="00000000" w:rsidRPr="00000000">
        <w:rPr>
          <w:b w:val="1"/>
          <w:rtl w:val="0"/>
        </w:rPr>
        <w:t xml:space="preserve">nueva ruta logística exclusiva para mercancías</w:t>
      </w:r>
      <w:r w:rsidDel="00000000" w:rsidR="00000000" w:rsidRPr="00000000">
        <w:rPr>
          <w:rtl w:val="0"/>
        </w:rPr>
        <w:t xml:space="preserve">, bajo la división </w:t>
      </w:r>
      <w:r w:rsidDel="00000000" w:rsidR="00000000" w:rsidRPr="00000000">
        <w:rPr>
          <w:b w:val="1"/>
          <w:rtl w:val="0"/>
        </w:rPr>
        <w:t xml:space="preserve">Fred. Olsen Cargo Express</w:t>
      </w:r>
      <w:r w:rsidDel="00000000" w:rsidR="00000000" w:rsidRPr="00000000">
        <w:rPr>
          <w:rtl w:val="0"/>
        </w:rPr>
        <w:t xml:space="preserve">. Esta conexión, operada por tres buques RORO, une La Palma con el resto del archipiélago y con la Península tres veces por semana, asegurando un flujo constante y eficiente de carga, y ampliando la capacidad logística de la isla.</w:t>
      </w:r>
    </w:p>
    <w:p w:rsidR="00000000" w:rsidDel="00000000" w:rsidP="00000000" w:rsidRDefault="00000000" w:rsidRPr="00000000" w14:paraId="0000000A">
      <w:pPr>
        <w:rPr/>
      </w:pPr>
      <w:r w:rsidDel="00000000" w:rsidR="00000000" w:rsidRPr="00000000">
        <w:rPr>
          <w:rtl w:val="0"/>
        </w:rPr>
        <w:t xml:space="preserve">"Celebrar 30 años de servicio con La Palma es un orgullo y un compromiso renovado", afirma Juan Ignacio Liaño, director de flota de Fred. Olsen Express. “Nuestra historia con la Isla Bonita es una historia de cercanía, innovación y responsabilidad. Seguiremos trabajando para que esta conexión siga siendo un puente sólido entre islas”.</w:t>
      </w:r>
    </w:p>
    <w:p w:rsidR="00000000" w:rsidDel="00000000" w:rsidP="00000000" w:rsidRDefault="00000000" w:rsidRPr="00000000" w14:paraId="0000000B">
      <w:pPr>
        <w:rPr/>
      </w:pPr>
      <w:r w:rsidDel="00000000" w:rsidR="00000000" w:rsidRPr="00000000">
        <w:rPr>
          <w:rtl w:val="0"/>
        </w:rPr>
        <w:t xml:space="preserve">Con esta efeméride, Fred. Olsen Express reafirma su compromiso con una conectividad marítima moderna, sostenible y adaptada a las necesidades de los canarios, mirando al futuro con la misma vocación de servicio que marcó sus inicios hace tres décadas.</w:t>
      </w:r>
    </w:p>
    <w:p w:rsidR="00000000" w:rsidDel="00000000" w:rsidP="00000000" w:rsidRDefault="00000000" w:rsidRPr="00000000" w14:paraId="0000000C">
      <w:pPr>
        <w:rPr/>
      </w:pPr>
      <w:r w:rsidDel="00000000" w:rsidR="00000000" w:rsidRPr="00000000">
        <w:rPr>
          <w:rtl w:val="0"/>
        </w:rPr>
      </w:r>
    </w:p>
    <w:sectPr>
      <w:headerReference r:id="rId7" w:type="default"/>
      <w:footerReference r:id="rId8" w:type="default"/>
      <w:pgSz w:h="16834" w:w="11909" w:orient="portrait"/>
      <w:pgMar w:bottom="2269" w:top="212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tabs>
        <w:tab w:val="center" w:leader="none" w:pos="4252"/>
        <w:tab w:val="right" w:leader="none" w:pos="8504"/>
      </w:tabs>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-962021</wp:posOffset>
          </wp:positionH>
          <wp:positionV relativeFrom="paragraph">
            <wp:posOffset>66675</wp:posOffset>
          </wp:positionV>
          <wp:extent cx="7634288" cy="1136618"/>
          <wp:effectExtent b="0" l="0" r="0" t="0"/>
          <wp:wrapNone/>
          <wp:docPr id="6" name="image1.png"/>
          <a:graphic>
            <a:graphicData uri="http://schemas.openxmlformats.org/drawingml/2006/picture">
              <pic:pic>
                <pic:nvPicPr>
                  <pic:cNvPr id="0" name="image1.png"/>
                  <pic:cNvPicPr preferRelativeResize="0"/>
                </pic:nvPicPr>
                <pic:blipFill>
                  <a:blip r:embed="rId1"/>
                  <a:srcRect b="0" l="5233" r="5233" t="0"/>
                  <a:stretch>
                    <a:fillRect/>
                  </a:stretch>
                </pic:blipFill>
                <pic:spPr>
                  <a:xfrm>
                    <a:off x="0" y="0"/>
                    <a:ext cx="7634288" cy="1136618"/>
                  </a:xfrm>
                  <a:prstGeom prst="rect"/>
                  <a:ln/>
                </pic:spPr>
              </pic:pic>
            </a:graphicData>
          </a:graphic>
        </wp:anchor>
      </w:drawing>
    </w:r>
  </w:p>
  <w:p w:rsidR="00000000" w:rsidDel="00000000" w:rsidP="00000000" w:rsidRDefault="00000000" w:rsidRPr="00000000" w14:paraId="00000011">
    <w:pPr>
      <w:tabs>
        <w:tab w:val="center" w:leader="none" w:pos="4252"/>
        <w:tab w:val="right" w:leader="none" w:pos="8504"/>
      </w:tabs>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left"/>
      <w:rPr>
        <w:rFonts w:ascii="Arial" w:cs="Arial" w:eastAsia="Arial" w:hAnsi="Arial"/>
        <w:b w:val="1"/>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left"/>
      <w:rPr>
        <w:rFonts w:ascii="Arial" w:cs="Arial" w:eastAsia="Arial" w:hAnsi="Arial"/>
        <w:b w:val="1"/>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right="-115"/>
      <w:jc w:val="right"/>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-419058</wp:posOffset>
          </wp:positionH>
          <wp:positionV relativeFrom="paragraph">
            <wp:posOffset>-209512</wp:posOffset>
          </wp:positionV>
          <wp:extent cx="3305175" cy="695325"/>
          <wp:effectExtent b="0" l="0" r="0" t="0"/>
          <wp:wrapNone/>
          <wp:docPr id="5" name="image2.png"/>
          <a:graphic>
            <a:graphicData uri="http://schemas.openxmlformats.org/drawingml/2006/picture">
              <pic:pic>
                <pic:nvPicPr>
                  <pic:cNvPr id="0" name="image2.png"/>
                  <pic:cNvPicPr preferRelativeResize="0"/>
                </pic:nvPicPr>
                <pic:blipFill>
                  <a:blip r:embed="rId1"/>
                  <a:srcRect b="-34998" l="-3785" r="-21313" t="-108331"/>
                  <a:stretch>
                    <a:fillRect/>
                  </a:stretch>
                </pic:blipFill>
                <pic:spPr>
                  <a:xfrm>
                    <a:off x="0" y="0"/>
                    <a:ext cx="3305175" cy="695325"/>
                  </a:xfrm>
                  <a:prstGeom prst="rect"/>
                  <a:ln/>
                </pic:spPr>
              </pic:pic>
            </a:graphicData>
          </a:graphic>
        </wp:anchor>
      </w:drawing>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right="-115"/>
      <w:jc w:val="right"/>
      <w:rPr>
        <w:rFonts w:ascii="Arial" w:cs="Arial" w:eastAsia="Arial" w:hAnsi="Arial"/>
        <w:color w:val="000000"/>
      </w:rPr>
    </w:pPr>
    <w:r w:rsidDel="00000000" w:rsidR="00000000" w:rsidRPr="00000000">
      <w:rPr>
        <w:rtl w:val="0"/>
      </w:rPr>
      <w:t xml:space="preserve">30</w:t>
    </w:r>
    <w:r w:rsidDel="00000000" w:rsidR="00000000" w:rsidRPr="00000000">
      <w:rPr>
        <w:color w:val="000000"/>
        <w:rtl w:val="0"/>
      </w:rPr>
      <w:t xml:space="preserve"> de </w:t>
    </w:r>
    <w:r w:rsidDel="00000000" w:rsidR="00000000" w:rsidRPr="00000000">
      <w:rPr>
        <w:rtl w:val="0"/>
      </w:rPr>
      <w:t xml:space="preserve">octubre</w:t>
    </w:r>
    <w:r w:rsidDel="00000000" w:rsidR="00000000" w:rsidRPr="00000000">
      <w:rPr>
        <w:color w:val="000000"/>
        <w:rtl w:val="0"/>
      </w:rPr>
      <w:t xml:space="preserve"> de 202</w:t>
    </w:r>
    <w:r w:rsidDel="00000000" w:rsidR="00000000" w:rsidRPr="00000000">
      <w:rPr>
        <w:rtl w:val="0"/>
      </w:rPr>
      <w:t xml:space="preserve">5</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right="-115"/>
      <w:jc w:val="right"/>
      <w:rPr>
        <w:rFonts w:ascii="Arial" w:cs="Arial" w:eastAsia="Arial" w:hAnsi="Arial"/>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jc w:val="center"/>
    </w:pPr>
    <w:rPr>
      <w:b w:val="1"/>
      <w:sz w:val="30"/>
      <w:szCs w:val="30"/>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Encabezado">
    <w:name w:val="header"/>
    <w:basedOn w:val="Normal"/>
    <w:link w:val="EncabezadoCar"/>
    <w:uiPriority w:val="99"/>
    <w:unhideWhenUsed w:val="1"/>
    <w:rsid w:val="000E2522"/>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2522"/>
  </w:style>
  <w:style w:type="paragraph" w:styleId="Piedepgina">
    <w:name w:val="footer"/>
    <w:basedOn w:val="Normal"/>
    <w:link w:val="PiedepginaCar"/>
    <w:uiPriority w:val="99"/>
    <w:unhideWhenUsed w:val="1"/>
    <w:rsid w:val="000E2522"/>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0E2522"/>
  </w:style>
  <w:style w:type="paragraph" w:styleId="Subtitle">
    <w:name w:val="Subtitle"/>
    <w:basedOn w:val="Normal"/>
    <w:next w:val="Normal"/>
    <w:pPr>
      <w:keepNext w:val="1"/>
      <w:keepLines w:val="1"/>
      <w:ind w:left="720" w:hanging="360"/>
    </w:pPr>
    <w:rPr>
      <w:b w:val="1"/>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9/tIac7Gzyh6ZbvzrYj1VSaoSw==">CgMxLjAyDmguMTdzOHphc3NjZjhrOAByITF2dXd2aVYyTGtfajNvZXUwMlQ4WkJROE00SGQzRFF2UA==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2025-10-13T10:25:00.0000000Z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0x010100791A46F2D52FA344BFBADB94FEB5A139</vt:lpwstr>
  </property>
  <property fmtid="{D5CDD505-2E9C-101B-9397-08002B2CF9AE}" pid="3" name="MediaServiceImageTags">
    <vt:lpwstr>MediaService Image Tags</vt:lpwstr>
  </property>
</Properties>
</file>